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EF3" w:rsidRDefault="005A5EF3">
      <w:pPr>
        <w:rPr>
          <w:lang w:val="en-US"/>
        </w:rPr>
      </w:pPr>
    </w:p>
    <w:p w:rsidR="00A857D6" w:rsidRDefault="00A857D6">
      <w:pPr>
        <w:rPr>
          <w:lang w:val="en-US"/>
        </w:rPr>
      </w:pPr>
    </w:p>
    <w:p w:rsidR="00A857D6" w:rsidRPr="00A857D6" w:rsidRDefault="00A857D6">
      <w:pPr>
        <w:rPr>
          <w:b/>
          <w:bCs/>
          <w:sz w:val="28"/>
          <w:szCs w:val="28"/>
          <w:lang w:val="en-US"/>
        </w:rPr>
      </w:pPr>
      <w:r w:rsidRPr="00A857D6">
        <w:rPr>
          <w:b/>
          <w:bCs/>
          <w:sz w:val="28"/>
          <w:szCs w:val="28"/>
          <w:lang w:val="en-US"/>
        </w:rPr>
        <w:t>Learning from Experience: An Overview of the SURAKSHA Studies</w:t>
      </w:r>
    </w:p>
    <w:p w:rsidR="00A857D6" w:rsidRDefault="00A857D6">
      <w:pPr>
        <w:rPr>
          <w:lang w:val="en-US"/>
        </w:rPr>
      </w:pPr>
    </w:p>
    <w:p w:rsidR="00A857D6" w:rsidRPr="00A857D6" w:rsidRDefault="00A857D6" w:rsidP="00A857D6">
      <w:pPr>
        <w:jc w:val="center"/>
        <w:rPr>
          <w:b/>
          <w:bCs/>
          <w:sz w:val="24"/>
          <w:szCs w:val="24"/>
          <w:lang w:val="en-US"/>
        </w:rPr>
      </w:pPr>
      <w:r w:rsidRPr="00A857D6">
        <w:rPr>
          <w:b/>
          <w:bCs/>
          <w:sz w:val="24"/>
          <w:szCs w:val="24"/>
          <w:lang w:val="en-US"/>
        </w:rPr>
        <w:t xml:space="preserve">Mina </w:t>
      </w:r>
      <w:proofErr w:type="spellStart"/>
      <w:r w:rsidRPr="00A857D6">
        <w:rPr>
          <w:b/>
          <w:bCs/>
          <w:sz w:val="24"/>
          <w:szCs w:val="24"/>
          <w:lang w:val="en-US"/>
        </w:rPr>
        <w:t>Swaminathan</w:t>
      </w:r>
      <w:proofErr w:type="spellEnd"/>
    </w:p>
    <w:p w:rsidR="00A857D6" w:rsidRDefault="00A857D6">
      <w:pPr>
        <w:rPr>
          <w:lang w:val="en-US"/>
        </w:rPr>
      </w:pPr>
    </w:p>
    <w:p w:rsidR="00A857D6" w:rsidRDefault="00A857D6">
      <w:pPr>
        <w:rPr>
          <w:lang w:val="en-US"/>
        </w:rPr>
      </w:pPr>
      <w:r>
        <w:rPr>
          <w:lang w:val="en-US"/>
        </w:rPr>
        <w:t xml:space="preserve">The introduction to the just discussed case studies drew attention to their diversities; this analysis will focus on the insights to be gained by a close study of their commonalties and underlying principles.  Starting from a consideration of the why, or the motivation (Reasons) with which each agency entered the scene, it will go on to examine the how, or the manner of functioning of each, as well as the what, when and where, or the </w:t>
      </w:r>
      <w:proofErr w:type="spellStart"/>
      <w:r>
        <w:rPr>
          <w:lang w:val="en-US"/>
        </w:rPr>
        <w:t>programme</w:t>
      </w:r>
      <w:proofErr w:type="spellEnd"/>
      <w:r>
        <w:rPr>
          <w:lang w:val="en-US"/>
        </w:rPr>
        <w:t xml:space="preserve"> content.  It will also discuss by whom, or the role of the workers—the key players in the projects—and the participation of the community.  Costs and quality, the nature of finances, the question of sustainability, and the impact of the </w:t>
      </w:r>
      <w:proofErr w:type="spellStart"/>
      <w:r>
        <w:rPr>
          <w:lang w:val="en-US"/>
        </w:rPr>
        <w:t>programmes</w:t>
      </w:r>
      <w:proofErr w:type="spellEnd"/>
      <w:r>
        <w:rPr>
          <w:lang w:val="en-US"/>
        </w:rPr>
        <w:t xml:space="preserve"> or with what and so what will be some of the issues reviewed to gain insights, before summarizing the lessons to be learnt from these studies</w:t>
      </w:r>
      <w:r w:rsidR="00A03DD7">
        <w:rPr>
          <w:lang w:val="en-US"/>
        </w:rPr>
        <w:t>.</w:t>
      </w:r>
    </w:p>
    <w:p w:rsidR="00A03DD7" w:rsidRDefault="00A03DD7">
      <w:pPr>
        <w:rPr>
          <w:lang w:val="en-US"/>
        </w:rPr>
      </w:pPr>
    </w:p>
    <w:p w:rsidR="00A03DD7" w:rsidRDefault="00A03DD7" w:rsidP="00A03DD7">
      <w:pPr>
        <w:jc w:val="center"/>
        <w:rPr>
          <w:lang w:val="en-US"/>
        </w:rPr>
      </w:pPr>
      <w:r>
        <w:rPr>
          <w:lang w:val="en-US"/>
        </w:rPr>
        <w:t>Motivation</w:t>
      </w:r>
    </w:p>
    <w:p w:rsidR="00A03DD7" w:rsidRDefault="00A03DD7" w:rsidP="00A03DD7">
      <w:pPr>
        <w:rPr>
          <w:lang w:val="en-US"/>
        </w:rPr>
      </w:pPr>
    </w:p>
    <w:p w:rsidR="00A03DD7" w:rsidRDefault="00A03DD7" w:rsidP="00A03DD7">
      <w:pPr>
        <w:rPr>
          <w:lang w:val="en-US"/>
        </w:rPr>
      </w:pPr>
      <w:r>
        <w:rPr>
          <w:lang w:val="en-US"/>
        </w:rPr>
        <w:t xml:space="preserve">The reasons for entry into the child care </w:t>
      </w:r>
      <w:proofErr w:type="spellStart"/>
      <w:r>
        <w:rPr>
          <w:lang w:val="en-US"/>
        </w:rPr>
        <w:t>programme</w:t>
      </w:r>
      <w:proofErr w:type="spellEnd"/>
      <w:r>
        <w:rPr>
          <w:lang w:val="en-US"/>
        </w:rPr>
        <w:t xml:space="preserve"> can broadly be classified into two types.  Five out of the eight (MC, FDC, SEWA, SWA, MSG, and PWDS) entered the arena in response to a percei</w:t>
      </w:r>
      <w:r w:rsidR="00003EAE">
        <w:rPr>
          <w:lang w:val="en-US"/>
        </w:rPr>
        <w:t>ved need, though this may not hav</w:t>
      </w:r>
      <w:r>
        <w:rPr>
          <w:lang w:val="en-US"/>
        </w:rPr>
        <w:t>e been part of their original plan of action or even personal life plan, as in the case of FDC and MC.  In the case of the other three (BNS, URMUL and SIDH), it was a planned and conscious decision taken for several reasons, the need for child care being one of them.  URMUL took it up as a means of integrating and deepening its community development agenda; BNS looked upon it as a new challenge in its chosen field of specialization; and for SIDH it was the outcome of a life choice in pursuit of certain ideals.</w:t>
      </w:r>
    </w:p>
    <w:p w:rsidR="00A03DD7" w:rsidRDefault="00A03DD7" w:rsidP="00A03DD7">
      <w:pPr>
        <w:rPr>
          <w:lang w:val="en-US"/>
        </w:rPr>
      </w:pPr>
    </w:p>
    <w:p w:rsidR="00A03DD7" w:rsidRDefault="00A03DD7" w:rsidP="00A03DD7">
      <w:pPr>
        <w:jc w:val="center"/>
        <w:rPr>
          <w:lang w:val="en-US"/>
        </w:rPr>
      </w:pPr>
      <w:r>
        <w:rPr>
          <w:lang w:val="en-US"/>
        </w:rPr>
        <w:t>Manner of Working</w:t>
      </w:r>
    </w:p>
    <w:p w:rsidR="00A03DD7" w:rsidRDefault="00A03DD7" w:rsidP="00A03DD7">
      <w:pPr>
        <w:rPr>
          <w:lang w:val="en-US"/>
        </w:rPr>
      </w:pPr>
    </w:p>
    <w:p w:rsidR="00A03DD7" w:rsidRDefault="00A03DD7" w:rsidP="00A03DD7">
      <w:pPr>
        <w:rPr>
          <w:lang w:val="en-US"/>
        </w:rPr>
      </w:pPr>
      <w:r>
        <w:rPr>
          <w:lang w:val="en-US"/>
        </w:rPr>
        <w:t>The first step in any welfare or development activity is assessment of need as the basis for preparation of a strategy and plan of action.  How did each of these go about the process of exploring needs, how much time and what methods did they use?</w:t>
      </w:r>
    </w:p>
    <w:p w:rsidR="00A03DD7" w:rsidRDefault="00A03DD7" w:rsidP="00A03DD7">
      <w:pPr>
        <w:rPr>
          <w:lang w:val="en-US"/>
        </w:rPr>
      </w:pPr>
    </w:p>
    <w:p w:rsidR="00A03DD7" w:rsidRDefault="006154B9" w:rsidP="00A03DD7">
      <w:pPr>
        <w:rPr>
          <w:lang w:val="en-US"/>
        </w:rPr>
      </w:pPr>
      <w:r>
        <w:rPr>
          <w:lang w:val="en-US"/>
        </w:rPr>
        <w:t xml:space="preserve">Need </w:t>
      </w:r>
      <w:r w:rsidR="00003EAE">
        <w:rPr>
          <w:lang w:val="en-US"/>
        </w:rPr>
        <w:t>Assessment</w:t>
      </w:r>
    </w:p>
    <w:p w:rsidR="006154B9" w:rsidRDefault="006154B9" w:rsidP="00A03DD7">
      <w:pPr>
        <w:rPr>
          <w:lang w:val="en-US"/>
        </w:rPr>
      </w:pPr>
    </w:p>
    <w:p w:rsidR="006154B9" w:rsidRDefault="006154B9" w:rsidP="00A03DD7">
      <w:pPr>
        <w:rPr>
          <w:lang w:val="en-US"/>
        </w:rPr>
      </w:pPr>
      <w:r>
        <w:rPr>
          <w:lang w:val="en-US"/>
        </w:rPr>
        <w:t xml:space="preserve">For MC, the process was, right from the start and continues to be, an intensive, face-to-face personal exploration, often carried out in small teams of two or three people making informal visits, relying on oral communication.  This activity goes on as monitoring even after the </w:t>
      </w:r>
      <w:proofErr w:type="spellStart"/>
      <w:r>
        <w:rPr>
          <w:lang w:val="en-US"/>
        </w:rPr>
        <w:t>programme</w:t>
      </w:r>
      <w:proofErr w:type="spellEnd"/>
      <w:r>
        <w:rPr>
          <w:lang w:val="en-US"/>
        </w:rPr>
        <w:t xml:space="preserve"> is launched, and is hence a continuous process.</w:t>
      </w:r>
    </w:p>
    <w:p w:rsidR="006154B9" w:rsidRDefault="006154B9" w:rsidP="00A03DD7">
      <w:pPr>
        <w:rPr>
          <w:lang w:val="en-US"/>
        </w:rPr>
      </w:pPr>
    </w:p>
    <w:p w:rsidR="006154B9" w:rsidRDefault="006154B9" w:rsidP="00A03DD7">
      <w:pPr>
        <w:rPr>
          <w:lang w:val="en-US"/>
        </w:rPr>
      </w:pPr>
      <w:r>
        <w:rPr>
          <w:lang w:val="en-US"/>
        </w:rPr>
        <w:t>For SIDH there w</w:t>
      </w:r>
      <w:r w:rsidR="00003EAE">
        <w:rPr>
          <w:lang w:val="en-US"/>
        </w:rPr>
        <w:t>a</w:t>
      </w:r>
      <w:r>
        <w:rPr>
          <w:lang w:val="en-US"/>
        </w:rPr>
        <w:t xml:space="preserve">s no formal needs assessment.  The </w:t>
      </w:r>
      <w:proofErr w:type="spellStart"/>
      <w:r>
        <w:rPr>
          <w:lang w:val="en-US"/>
        </w:rPr>
        <w:t>balwadis</w:t>
      </w:r>
      <w:proofErr w:type="spellEnd"/>
      <w:r>
        <w:rPr>
          <w:lang w:val="en-US"/>
        </w:rPr>
        <w:t xml:space="preserve"> and schools were launched and then adapted in stages, through a long process of response to emerging needs, through dialogue and interaction, leading to evolution.</w:t>
      </w:r>
    </w:p>
    <w:p w:rsidR="006154B9" w:rsidRDefault="006154B9" w:rsidP="00A03DD7">
      <w:pPr>
        <w:rPr>
          <w:lang w:val="en-US"/>
        </w:rPr>
      </w:pPr>
    </w:p>
    <w:p w:rsidR="006154B9" w:rsidRDefault="006154B9" w:rsidP="00A03DD7">
      <w:pPr>
        <w:rPr>
          <w:lang w:val="en-US"/>
        </w:rPr>
      </w:pPr>
      <w:r>
        <w:rPr>
          <w:lang w:val="en-US"/>
        </w:rPr>
        <w:t>Both URMUL and BNS utilized a pre-launch rapid survey through a series of community meetings to establish rapport, clarify objectives, set up procedures, and lay the foundations.  In both cases, since</w:t>
      </w:r>
      <w:r w:rsidR="00F2490D">
        <w:rPr>
          <w:lang w:val="en-US"/>
        </w:rPr>
        <w:t xml:space="preserve"> the </w:t>
      </w:r>
      <w:proofErr w:type="spellStart"/>
      <w:r w:rsidR="00F2490D">
        <w:rPr>
          <w:lang w:val="en-US"/>
        </w:rPr>
        <w:t>programme</w:t>
      </w:r>
      <w:proofErr w:type="spellEnd"/>
      <w:r w:rsidR="00F2490D">
        <w:rPr>
          <w:lang w:val="en-US"/>
        </w:rPr>
        <w:t xml:space="preserve"> was already fixed and could not be modified no compulsion was felt to carry out a survey of needs.</w:t>
      </w:r>
    </w:p>
    <w:p w:rsidR="00F2490D" w:rsidRDefault="00F2490D" w:rsidP="00A03DD7">
      <w:pPr>
        <w:rPr>
          <w:lang w:val="en-US"/>
        </w:rPr>
      </w:pPr>
    </w:p>
    <w:p w:rsidR="00F2490D" w:rsidRDefault="00F2490D" w:rsidP="00A03DD7">
      <w:pPr>
        <w:rPr>
          <w:lang w:val="en-US"/>
        </w:rPr>
      </w:pPr>
      <w:r>
        <w:rPr>
          <w:lang w:val="en-US"/>
        </w:rPr>
        <w:lastRenderedPageBreak/>
        <w:t xml:space="preserve">SEWA began the </w:t>
      </w:r>
      <w:proofErr w:type="spellStart"/>
      <w:r>
        <w:rPr>
          <w:lang w:val="en-US"/>
        </w:rPr>
        <w:t>programme</w:t>
      </w:r>
      <w:proofErr w:type="spellEnd"/>
      <w:r>
        <w:rPr>
          <w:lang w:val="en-US"/>
        </w:rPr>
        <w:t xml:space="preserve"> as a result of feedback from women workers about the need for </w:t>
      </w:r>
      <w:proofErr w:type="spellStart"/>
      <w:r>
        <w:rPr>
          <w:lang w:val="en-US"/>
        </w:rPr>
        <w:t>creches</w:t>
      </w:r>
      <w:proofErr w:type="spellEnd"/>
      <w:r>
        <w:rPr>
          <w:lang w:val="en-US"/>
        </w:rPr>
        <w:t xml:space="preserve">, and continued to get information and support through its linkages with the Trade Union and with </w:t>
      </w:r>
      <w:r w:rsidR="007A0FB0">
        <w:rPr>
          <w:lang w:val="en-US"/>
        </w:rPr>
        <w:t>employers.</w:t>
      </w:r>
    </w:p>
    <w:p w:rsidR="007A0FB0" w:rsidRDefault="007A0FB0" w:rsidP="00A03DD7">
      <w:pPr>
        <w:rPr>
          <w:lang w:val="en-US"/>
        </w:rPr>
      </w:pPr>
    </w:p>
    <w:p w:rsidR="007A0FB0" w:rsidRDefault="007A0FB0" w:rsidP="00A03DD7">
      <w:pPr>
        <w:rPr>
          <w:lang w:val="en-US"/>
        </w:rPr>
      </w:pPr>
      <w:r>
        <w:rPr>
          <w:lang w:val="en-US"/>
        </w:rPr>
        <w:t xml:space="preserve">PWDS took as its starting point a formal research study on the conditions of </w:t>
      </w:r>
      <w:proofErr w:type="spellStart"/>
      <w:r>
        <w:rPr>
          <w:lang w:val="en-US"/>
        </w:rPr>
        <w:t>palmyrah</w:t>
      </w:r>
      <w:proofErr w:type="spellEnd"/>
      <w:r>
        <w:rPr>
          <w:lang w:val="en-US"/>
        </w:rPr>
        <w:t xml:space="preserve"> workers.  However, as the child care </w:t>
      </w:r>
      <w:proofErr w:type="spellStart"/>
      <w:r>
        <w:rPr>
          <w:lang w:val="en-US"/>
        </w:rPr>
        <w:t>programme</w:t>
      </w:r>
      <w:proofErr w:type="spellEnd"/>
      <w:r>
        <w:rPr>
          <w:lang w:val="en-US"/>
        </w:rPr>
        <w:t xml:space="preserve"> followed the other </w:t>
      </w:r>
      <w:proofErr w:type="spellStart"/>
      <w:r>
        <w:rPr>
          <w:lang w:val="en-US"/>
        </w:rPr>
        <w:t>programmes</w:t>
      </w:r>
      <w:proofErr w:type="spellEnd"/>
      <w:r>
        <w:rPr>
          <w:lang w:val="en-US"/>
        </w:rPr>
        <w:t>, it also made use of information from the linkages with its other activities.</w:t>
      </w:r>
    </w:p>
    <w:p w:rsidR="007A0FB0" w:rsidRDefault="007A0FB0" w:rsidP="00A03DD7">
      <w:pPr>
        <w:rPr>
          <w:lang w:val="en-US"/>
        </w:rPr>
      </w:pPr>
    </w:p>
    <w:p w:rsidR="007A0FB0" w:rsidRDefault="007A0FB0" w:rsidP="00A03DD7">
      <w:pPr>
        <w:rPr>
          <w:lang w:val="en-US"/>
        </w:rPr>
      </w:pPr>
      <w:r>
        <w:rPr>
          <w:lang w:val="en-US"/>
        </w:rPr>
        <w:t>MSG started with feedback from women members about the constraints placed on them by the burden of child care, and went on to document child care patterns through a research study conducted by the University.</w:t>
      </w:r>
    </w:p>
    <w:p w:rsidR="007A0FB0" w:rsidRDefault="007A0FB0" w:rsidP="00A03DD7">
      <w:pPr>
        <w:rPr>
          <w:lang w:val="en-US"/>
        </w:rPr>
      </w:pPr>
    </w:p>
    <w:p w:rsidR="007A0FB0" w:rsidRDefault="007A0FB0" w:rsidP="00A03DD7">
      <w:pPr>
        <w:rPr>
          <w:lang w:val="en-US"/>
        </w:rPr>
      </w:pPr>
      <w:r>
        <w:rPr>
          <w:lang w:val="en-US"/>
        </w:rPr>
        <w:t xml:space="preserve">FDC is the most difficult to make statements about, since it refers to unrelated individuals.  No systematic surveys seem to have been done, and most caregivers started their </w:t>
      </w:r>
      <w:proofErr w:type="spellStart"/>
      <w:r>
        <w:rPr>
          <w:lang w:val="en-US"/>
        </w:rPr>
        <w:t>programme</w:t>
      </w:r>
      <w:proofErr w:type="spellEnd"/>
      <w:r>
        <w:rPr>
          <w:lang w:val="en-US"/>
        </w:rPr>
        <w:t xml:space="preserve"> in response to needs perceived and learned about through friends, </w:t>
      </w:r>
      <w:proofErr w:type="spellStart"/>
      <w:r>
        <w:rPr>
          <w:lang w:val="en-US"/>
        </w:rPr>
        <w:t>neighbours</w:t>
      </w:r>
      <w:proofErr w:type="spellEnd"/>
      <w:r>
        <w:rPr>
          <w:lang w:val="en-US"/>
        </w:rPr>
        <w:t xml:space="preserve"> and </w:t>
      </w:r>
      <w:r w:rsidR="00EA0DCD">
        <w:rPr>
          <w:lang w:val="en-US"/>
        </w:rPr>
        <w:t xml:space="preserve">personal observations, matching these with their own inclinations, needs, time, etc.  since services vary widely, this approach can best be described as trial and error in a market-oriented setting. </w:t>
      </w:r>
    </w:p>
    <w:p w:rsidR="00EA0DCD" w:rsidRDefault="00EA0DCD" w:rsidP="00A03DD7">
      <w:pPr>
        <w:rPr>
          <w:lang w:val="en-US"/>
        </w:rPr>
      </w:pPr>
    </w:p>
    <w:p w:rsidR="00EA0DCD" w:rsidRDefault="00EA0DCD" w:rsidP="00A03DD7">
      <w:pPr>
        <w:rPr>
          <w:lang w:val="en-US"/>
        </w:rPr>
      </w:pPr>
      <w:r>
        <w:rPr>
          <w:lang w:val="en-US"/>
        </w:rPr>
        <w:t xml:space="preserve">In four cases (FDC, SEWA, PWDS, and MSG) the </w:t>
      </w:r>
      <w:proofErr w:type="spellStart"/>
      <w:r>
        <w:rPr>
          <w:lang w:val="en-US"/>
        </w:rPr>
        <w:t>programme</w:t>
      </w:r>
      <w:proofErr w:type="spellEnd"/>
      <w:r>
        <w:rPr>
          <w:lang w:val="en-US"/>
        </w:rPr>
        <w:t xml:space="preserve"> grew out of feedback from the community, supported (in two cases) by a formal research study.  In another two (BNS and URMUL), the design was fixed, while the final two (MC and SIDH) allowed the </w:t>
      </w:r>
      <w:proofErr w:type="spellStart"/>
      <w:r>
        <w:rPr>
          <w:lang w:val="en-US"/>
        </w:rPr>
        <w:t>programme</w:t>
      </w:r>
      <w:proofErr w:type="spellEnd"/>
      <w:r>
        <w:rPr>
          <w:lang w:val="en-US"/>
        </w:rPr>
        <w:t xml:space="preserve"> to evolve slowly from a predetermined launch.</w:t>
      </w:r>
    </w:p>
    <w:p w:rsidR="00EA0DCD" w:rsidRDefault="00EA0DCD" w:rsidP="00A03DD7">
      <w:pPr>
        <w:rPr>
          <w:lang w:val="en-US"/>
        </w:rPr>
      </w:pPr>
    </w:p>
    <w:p w:rsidR="00EA0DCD" w:rsidRDefault="00F628A5" w:rsidP="00F628A5">
      <w:pPr>
        <w:jc w:val="center"/>
        <w:rPr>
          <w:lang w:val="en-US"/>
        </w:rPr>
      </w:pPr>
      <w:r>
        <w:rPr>
          <w:lang w:val="en-US"/>
        </w:rPr>
        <w:t>Work Strategies</w:t>
      </w:r>
    </w:p>
    <w:p w:rsidR="000519C2" w:rsidRDefault="000519C2" w:rsidP="00F628A5">
      <w:pPr>
        <w:jc w:val="center"/>
        <w:rPr>
          <w:lang w:val="en-US"/>
        </w:rPr>
      </w:pPr>
    </w:p>
    <w:p w:rsidR="00F628A5" w:rsidRDefault="00F628A5" w:rsidP="00F628A5">
      <w:pPr>
        <w:rPr>
          <w:lang w:val="en-US"/>
        </w:rPr>
      </w:pPr>
      <w:r>
        <w:rPr>
          <w:lang w:val="en-US"/>
        </w:rPr>
        <w:t>The strategies use by each organization can be graded along a continuum related to the nature, timing and degree of response to, and assessment of, needs.  These can broadly be grouped under five main strategies:</w:t>
      </w:r>
    </w:p>
    <w:p w:rsidR="00F628A5" w:rsidRDefault="00F628A5" w:rsidP="00F628A5">
      <w:pPr>
        <w:rPr>
          <w:lang w:val="en-US"/>
        </w:rPr>
      </w:pPr>
    </w:p>
    <w:p w:rsidR="00F628A5" w:rsidRDefault="00F628A5" w:rsidP="00F628A5">
      <w:pPr>
        <w:pStyle w:val="ListParagraph"/>
        <w:numPr>
          <w:ilvl w:val="0"/>
          <w:numId w:val="1"/>
        </w:numPr>
        <w:rPr>
          <w:lang w:val="en-US"/>
        </w:rPr>
      </w:pPr>
      <w:r>
        <w:rPr>
          <w:lang w:val="en-US"/>
        </w:rPr>
        <w:t xml:space="preserve">Launch </w:t>
      </w:r>
      <w:proofErr w:type="spellStart"/>
      <w:r>
        <w:rPr>
          <w:lang w:val="en-US"/>
        </w:rPr>
        <w:t>programme</w:t>
      </w:r>
      <w:proofErr w:type="spellEnd"/>
      <w:r>
        <w:rPr>
          <w:lang w:val="en-US"/>
        </w:rPr>
        <w:t>, then inform/advertise to potential users (FDC).</w:t>
      </w:r>
    </w:p>
    <w:p w:rsidR="00F628A5" w:rsidRDefault="00F628A5" w:rsidP="00F628A5">
      <w:pPr>
        <w:pStyle w:val="ListParagraph"/>
        <w:numPr>
          <w:ilvl w:val="0"/>
          <w:numId w:val="1"/>
        </w:numPr>
        <w:rPr>
          <w:lang w:val="en-US"/>
        </w:rPr>
      </w:pPr>
      <w:r>
        <w:rPr>
          <w:lang w:val="en-US"/>
        </w:rPr>
        <w:t>Pre-launch campaign of visits to community to inform, clarify, seek cooperation, set up procedures and guidelines for selection of workers (URMUL and BNS).</w:t>
      </w:r>
    </w:p>
    <w:p w:rsidR="00F628A5" w:rsidRDefault="00F628A5" w:rsidP="00F628A5">
      <w:pPr>
        <w:pStyle w:val="ListParagraph"/>
        <w:numPr>
          <w:ilvl w:val="0"/>
          <w:numId w:val="1"/>
        </w:numPr>
        <w:rPr>
          <w:lang w:val="en-US"/>
        </w:rPr>
      </w:pPr>
      <w:r>
        <w:rPr>
          <w:lang w:val="en-US"/>
        </w:rPr>
        <w:t>Informal pre-launch exploration through small teams of resource persons.  Interaction with community initiated with launch, which grows afterwards (SIDH) and MC).</w:t>
      </w:r>
    </w:p>
    <w:p w:rsidR="00F628A5" w:rsidRDefault="00F628A5" w:rsidP="00F628A5">
      <w:pPr>
        <w:pStyle w:val="ListParagraph"/>
        <w:numPr>
          <w:ilvl w:val="0"/>
          <w:numId w:val="1"/>
        </w:numPr>
        <w:rPr>
          <w:lang w:val="en-US"/>
        </w:rPr>
      </w:pPr>
      <w:r>
        <w:rPr>
          <w:lang w:val="en-US"/>
        </w:rPr>
        <w:t>In-depth involvement of community in pre-launch feedback, needs assessment and pla</w:t>
      </w:r>
      <w:r w:rsidR="0026221D">
        <w:rPr>
          <w:lang w:val="en-US"/>
        </w:rPr>
        <w:t>nning (</w:t>
      </w:r>
      <w:proofErr w:type="gramStart"/>
      <w:r w:rsidR="0026221D">
        <w:rPr>
          <w:lang w:val="en-US"/>
        </w:rPr>
        <w:t>SEWA  and</w:t>
      </w:r>
      <w:proofErr w:type="gramEnd"/>
      <w:r w:rsidR="0026221D">
        <w:rPr>
          <w:lang w:val="en-US"/>
        </w:rPr>
        <w:t xml:space="preserve"> MSG), and also in planning, decision-making, training and monitoring (MSG).</w:t>
      </w:r>
    </w:p>
    <w:p w:rsidR="0026221D" w:rsidRDefault="0026221D" w:rsidP="00F628A5">
      <w:pPr>
        <w:pStyle w:val="ListParagraph"/>
        <w:numPr>
          <w:ilvl w:val="0"/>
          <w:numId w:val="1"/>
        </w:numPr>
        <w:rPr>
          <w:lang w:val="en-US"/>
        </w:rPr>
      </w:pPr>
      <w:proofErr w:type="gramStart"/>
      <w:r>
        <w:rPr>
          <w:lang w:val="en-US"/>
        </w:rPr>
        <w:t>An</w:t>
      </w:r>
      <w:proofErr w:type="gramEnd"/>
      <w:r>
        <w:rPr>
          <w:lang w:val="en-US"/>
        </w:rPr>
        <w:t xml:space="preserve"> unique strategy used by PWDS was not only pre-launch consultation with community but testing of the potential worker by requiring her to run the </w:t>
      </w:r>
      <w:proofErr w:type="spellStart"/>
      <w:r>
        <w:rPr>
          <w:lang w:val="en-US"/>
        </w:rPr>
        <w:t>centre</w:t>
      </w:r>
      <w:proofErr w:type="spellEnd"/>
      <w:r>
        <w:rPr>
          <w:lang w:val="en-US"/>
        </w:rPr>
        <w:t xml:space="preserve"> without any financial support for a certain period.</w:t>
      </w:r>
    </w:p>
    <w:p w:rsidR="0026221D" w:rsidRDefault="0026221D" w:rsidP="0026221D">
      <w:pPr>
        <w:rPr>
          <w:lang w:val="en-US"/>
        </w:rPr>
      </w:pPr>
    </w:p>
    <w:p w:rsidR="0026221D" w:rsidRDefault="0026221D" w:rsidP="0026221D">
      <w:pPr>
        <w:jc w:val="center"/>
        <w:rPr>
          <w:lang w:val="en-US"/>
        </w:rPr>
      </w:pPr>
      <w:r>
        <w:rPr>
          <w:lang w:val="en-US"/>
        </w:rPr>
        <w:t xml:space="preserve">The </w:t>
      </w:r>
      <w:proofErr w:type="spellStart"/>
      <w:r>
        <w:rPr>
          <w:lang w:val="en-US"/>
        </w:rPr>
        <w:t>Programme</w:t>
      </w:r>
      <w:proofErr w:type="spellEnd"/>
      <w:r>
        <w:rPr>
          <w:lang w:val="en-US"/>
        </w:rPr>
        <w:t xml:space="preserve"> Content</w:t>
      </w:r>
    </w:p>
    <w:p w:rsidR="0026221D" w:rsidRDefault="0026221D" w:rsidP="0026221D">
      <w:pPr>
        <w:rPr>
          <w:lang w:val="en-US"/>
        </w:rPr>
      </w:pPr>
    </w:p>
    <w:p w:rsidR="0026221D" w:rsidRDefault="0026221D" w:rsidP="0026221D">
      <w:pPr>
        <w:rPr>
          <w:lang w:val="en-US"/>
        </w:rPr>
      </w:pPr>
      <w:r>
        <w:rPr>
          <w:lang w:val="en-US"/>
        </w:rPr>
        <w:t>Quality and Cost</w:t>
      </w:r>
    </w:p>
    <w:p w:rsidR="0026221D" w:rsidRDefault="0026221D" w:rsidP="0026221D">
      <w:pPr>
        <w:rPr>
          <w:lang w:val="en-US"/>
        </w:rPr>
      </w:pPr>
    </w:p>
    <w:p w:rsidR="0026221D" w:rsidRDefault="0026221D" w:rsidP="0026221D">
      <w:pPr>
        <w:rPr>
          <w:lang w:val="en-US"/>
        </w:rPr>
      </w:pPr>
      <w:r>
        <w:rPr>
          <w:lang w:val="en-US"/>
        </w:rPr>
        <w:t xml:space="preserve">There is wide variety both as regards nature of </w:t>
      </w:r>
      <w:proofErr w:type="spellStart"/>
      <w:r>
        <w:rPr>
          <w:lang w:val="en-US"/>
        </w:rPr>
        <w:t>programme</w:t>
      </w:r>
      <w:proofErr w:type="spellEnd"/>
      <w:r>
        <w:rPr>
          <w:lang w:val="en-US"/>
        </w:rPr>
        <w:t xml:space="preserve"> and age-group catered to (see Table 9.1).  In some cases, there even appear to be two goals, one or the other being attained at times (SIDH, PWDS, BNS).  It is difficult to make statements about quality without laying down criteria and making comparisons, which is not possible at this stage.  But, it appears that six are making attempts to attain high quality, defused in different ways, and succeed to a greater or lesser extent (e.g. URMUL often defeated by the circumstances, and PWDS by multiple demands).  In two cases, there is no </w:t>
      </w:r>
      <w:r>
        <w:rPr>
          <w:lang w:val="en-US"/>
        </w:rPr>
        <w:lastRenderedPageBreak/>
        <w:t>attempt—in FDC, there seems to be little awareness of the concept, while in</w:t>
      </w:r>
      <w:r w:rsidR="00C72C58">
        <w:rPr>
          <w:lang w:val="en-US"/>
        </w:rPr>
        <w:t xml:space="preserve"> MSG, quality has been consciously assigned a lower priority.</w:t>
      </w:r>
    </w:p>
    <w:p w:rsidR="00C72C58" w:rsidRDefault="00C72C58" w:rsidP="0026221D">
      <w:pPr>
        <w:rPr>
          <w:lang w:val="en-US"/>
        </w:rPr>
      </w:pPr>
    </w:p>
    <w:p w:rsidR="00C72C58" w:rsidRDefault="00C72C58" w:rsidP="0026221D">
      <w:pPr>
        <w:rPr>
          <w:lang w:val="en-US"/>
        </w:rPr>
      </w:pPr>
      <w:r>
        <w:rPr>
          <w:lang w:val="en-US"/>
        </w:rPr>
        <w:t>Strategies and Outcomes</w:t>
      </w:r>
    </w:p>
    <w:p w:rsidR="00C72C58" w:rsidRDefault="00C72C58" w:rsidP="0026221D">
      <w:pPr>
        <w:rPr>
          <w:lang w:val="en-US"/>
        </w:rPr>
      </w:pPr>
    </w:p>
    <w:p w:rsidR="00C72C58" w:rsidRDefault="00C72C58" w:rsidP="0026221D">
      <w:pPr>
        <w:rPr>
          <w:lang w:val="en-US"/>
        </w:rPr>
      </w:pPr>
      <w:r>
        <w:rPr>
          <w:lang w:val="en-US"/>
        </w:rPr>
        <w:t xml:space="preserve">Each strategy had a different outcome, since different combinations of factors lead to different results.  Hence, any attempts to </w:t>
      </w:r>
      <w:proofErr w:type="spellStart"/>
      <w:r>
        <w:rPr>
          <w:lang w:val="en-US"/>
        </w:rPr>
        <w:t>categorise</w:t>
      </w:r>
      <w:proofErr w:type="spellEnd"/>
      <w:r>
        <w:rPr>
          <w:lang w:val="en-US"/>
        </w:rPr>
        <w:t xml:space="preserve"> the agencies also lead to different outcomes according to the criterion used.    The following are more of indications of a tendency towards one side rather than another, and not a rigid demarcation.  Three kinds of</w:t>
      </w:r>
      <w:r w:rsidR="00003EAE">
        <w:rPr>
          <w:lang w:val="en-US"/>
        </w:rPr>
        <w:t xml:space="preserve"> </w:t>
      </w:r>
      <w:proofErr w:type="spellStart"/>
      <w:r>
        <w:rPr>
          <w:lang w:val="en-US"/>
        </w:rPr>
        <w:t>categorisation</w:t>
      </w:r>
      <w:proofErr w:type="spellEnd"/>
      <w:r>
        <w:rPr>
          <w:lang w:val="en-US"/>
        </w:rPr>
        <w:t xml:space="preserve"> of strategies and outcomes are illustrated below:</w:t>
      </w:r>
    </w:p>
    <w:p w:rsidR="00C72C58" w:rsidRDefault="00C72C58" w:rsidP="0026221D">
      <w:pPr>
        <w:rPr>
          <w:lang w:val="en-US"/>
        </w:rPr>
      </w:pPr>
    </w:p>
    <w:p w:rsidR="0053541C" w:rsidRDefault="0053541C" w:rsidP="0053541C">
      <w:pPr>
        <w:rPr>
          <w:u w:val="single"/>
          <w:lang w:val="en-US"/>
        </w:rPr>
      </w:pPr>
      <w:r w:rsidRPr="000519C2">
        <w:rPr>
          <w:lang w:val="en-US"/>
        </w:rPr>
        <w:t>1.</w:t>
      </w:r>
      <w:r>
        <w:rPr>
          <w:u w:val="single"/>
          <w:lang w:val="en-US"/>
        </w:rPr>
        <w:t xml:space="preserve"> </w:t>
      </w:r>
      <w:r w:rsidR="00C72C58" w:rsidRPr="0053541C">
        <w:rPr>
          <w:u w:val="single"/>
          <w:lang w:val="en-US"/>
        </w:rPr>
        <w:t>Need-ba</w:t>
      </w:r>
      <w:r w:rsidRPr="0053541C">
        <w:rPr>
          <w:u w:val="single"/>
          <w:lang w:val="en-US"/>
        </w:rPr>
        <w:t xml:space="preserve">sed             </w:t>
      </w:r>
      <w:proofErr w:type="spellStart"/>
      <w:r w:rsidRPr="0053541C">
        <w:rPr>
          <w:u w:val="single"/>
          <w:lang w:val="en-US"/>
        </w:rPr>
        <w:t>Programme</w:t>
      </w:r>
      <w:proofErr w:type="spellEnd"/>
      <w:r w:rsidRPr="0053541C">
        <w:rPr>
          <w:u w:val="single"/>
          <w:lang w:val="en-US"/>
        </w:rPr>
        <w:t>-bas</w:t>
      </w:r>
      <w:r w:rsidR="00C72C58" w:rsidRPr="0053541C">
        <w:rPr>
          <w:u w:val="single"/>
          <w:lang w:val="en-US"/>
        </w:rPr>
        <w:t>ed</w:t>
      </w:r>
    </w:p>
    <w:p w:rsidR="00C72C58" w:rsidRPr="0053541C" w:rsidRDefault="0053541C" w:rsidP="0053541C">
      <w:pPr>
        <w:rPr>
          <w:u w:val="single"/>
          <w:lang w:val="en-US"/>
        </w:rPr>
      </w:pPr>
      <w:r>
        <w:rPr>
          <w:lang w:val="en-US"/>
        </w:rPr>
        <w:t xml:space="preserve">          </w:t>
      </w:r>
      <w:r w:rsidR="00C72C58" w:rsidRPr="0053541C">
        <w:rPr>
          <w:lang w:val="en-US"/>
        </w:rPr>
        <w:t>MC</w:t>
      </w:r>
      <w:r>
        <w:rPr>
          <w:lang w:val="en-US"/>
        </w:rPr>
        <w:tab/>
        <w:t xml:space="preserve"> </w:t>
      </w:r>
      <w:r>
        <w:rPr>
          <w:lang w:val="en-US"/>
        </w:rPr>
        <w:tab/>
        <w:t xml:space="preserve">      </w:t>
      </w:r>
      <w:r w:rsidR="00C72C58" w:rsidRPr="0053541C">
        <w:rPr>
          <w:lang w:val="en-US"/>
        </w:rPr>
        <w:t>BNS</w:t>
      </w:r>
    </w:p>
    <w:p w:rsidR="0053541C" w:rsidRDefault="0053541C" w:rsidP="0053541C">
      <w:pPr>
        <w:rPr>
          <w:lang w:val="en-US"/>
        </w:rPr>
      </w:pPr>
      <w:r>
        <w:rPr>
          <w:lang w:val="en-US"/>
        </w:rPr>
        <w:t xml:space="preserve">          </w:t>
      </w:r>
      <w:r w:rsidR="00C72C58" w:rsidRPr="0053541C">
        <w:rPr>
          <w:lang w:val="en-US"/>
        </w:rPr>
        <w:t>PWDS</w:t>
      </w:r>
      <w:r w:rsidR="00C72C58" w:rsidRPr="0053541C">
        <w:rPr>
          <w:lang w:val="en-US"/>
        </w:rPr>
        <w:tab/>
      </w:r>
      <w:r w:rsidR="00C72C58" w:rsidRPr="0053541C">
        <w:rPr>
          <w:lang w:val="en-US"/>
        </w:rPr>
        <w:tab/>
      </w:r>
      <w:r>
        <w:rPr>
          <w:lang w:val="en-US"/>
        </w:rPr>
        <w:t xml:space="preserve">      </w:t>
      </w:r>
      <w:r w:rsidR="00C72C58" w:rsidRPr="0053541C">
        <w:rPr>
          <w:lang w:val="en-US"/>
        </w:rPr>
        <w:t>URMUL</w:t>
      </w:r>
    </w:p>
    <w:p w:rsidR="0053541C" w:rsidRDefault="0053541C" w:rsidP="0053541C">
      <w:pPr>
        <w:rPr>
          <w:lang w:val="en-US"/>
        </w:rPr>
      </w:pPr>
      <w:r>
        <w:rPr>
          <w:lang w:val="en-US"/>
        </w:rPr>
        <w:t xml:space="preserve">         </w:t>
      </w:r>
      <w:r w:rsidR="0051200B">
        <w:rPr>
          <w:lang w:val="en-US"/>
        </w:rPr>
        <w:t xml:space="preserve"> </w:t>
      </w:r>
      <w:r w:rsidR="00C72C58" w:rsidRPr="0053541C">
        <w:rPr>
          <w:lang w:val="en-US"/>
        </w:rPr>
        <w:t>SEWA</w:t>
      </w:r>
      <w:r w:rsidR="00C72C58" w:rsidRPr="0053541C">
        <w:rPr>
          <w:lang w:val="en-US"/>
        </w:rPr>
        <w:tab/>
      </w:r>
      <w:r w:rsidR="00C72C58" w:rsidRPr="0053541C">
        <w:rPr>
          <w:lang w:val="en-US"/>
        </w:rPr>
        <w:tab/>
      </w:r>
      <w:r>
        <w:rPr>
          <w:lang w:val="en-US"/>
        </w:rPr>
        <w:t xml:space="preserve">      </w:t>
      </w:r>
      <w:r w:rsidR="00C72C58" w:rsidRPr="0053541C">
        <w:rPr>
          <w:lang w:val="en-US"/>
        </w:rPr>
        <w:t>FDG</w:t>
      </w:r>
    </w:p>
    <w:p w:rsidR="00C72C58" w:rsidRPr="0053541C" w:rsidRDefault="0053541C" w:rsidP="0053541C">
      <w:pPr>
        <w:rPr>
          <w:lang w:val="en-US"/>
        </w:rPr>
      </w:pPr>
      <w:r>
        <w:rPr>
          <w:lang w:val="en-US"/>
        </w:rPr>
        <w:t xml:space="preserve">        </w:t>
      </w:r>
      <w:r w:rsidR="0051200B">
        <w:rPr>
          <w:lang w:val="en-US"/>
        </w:rPr>
        <w:t xml:space="preserve"> </w:t>
      </w:r>
      <w:r>
        <w:rPr>
          <w:lang w:val="en-US"/>
        </w:rPr>
        <w:t xml:space="preserve"> MSG</w:t>
      </w:r>
      <w:r>
        <w:rPr>
          <w:lang w:val="en-US"/>
        </w:rPr>
        <w:tab/>
      </w:r>
      <w:r>
        <w:rPr>
          <w:lang w:val="en-US"/>
        </w:rPr>
        <w:tab/>
        <w:t xml:space="preserve">      </w:t>
      </w:r>
      <w:r w:rsidR="00C72C58" w:rsidRPr="0053541C">
        <w:rPr>
          <w:lang w:val="en-US"/>
        </w:rPr>
        <w:t>SIDH</w:t>
      </w:r>
    </w:p>
    <w:p w:rsidR="0053541C" w:rsidRDefault="0053541C" w:rsidP="0053541C">
      <w:pPr>
        <w:rPr>
          <w:lang w:val="en-US"/>
        </w:rPr>
      </w:pPr>
    </w:p>
    <w:p w:rsidR="0053541C" w:rsidRDefault="0053541C" w:rsidP="0053541C">
      <w:pPr>
        <w:rPr>
          <w:lang w:val="en-US"/>
        </w:rPr>
      </w:pPr>
      <w:r>
        <w:rPr>
          <w:lang w:val="en-US"/>
        </w:rPr>
        <w:t xml:space="preserve">The group on the left started out with some attempt at assessing needs, while the group on the right began with affixed </w:t>
      </w:r>
      <w:proofErr w:type="spellStart"/>
      <w:r>
        <w:rPr>
          <w:lang w:val="en-US"/>
        </w:rPr>
        <w:t>programme</w:t>
      </w:r>
      <w:proofErr w:type="spellEnd"/>
      <w:r>
        <w:rPr>
          <w:lang w:val="en-US"/>
        </w:rPr>
        <w:t xml:space="preserve"> base.</w:t>
      </w:r>
    </w:p>
    <w:p w:rsidR="0053541C" w:rsidRDefault="0053541C" w:rsidP="0053541C">
      <w:pPr>
        <w:rPr>
          <w:lang w:val="en-US"/>
        </w:rPr>
      </w:pPr>
    </w:p>
    <w:p w:rsidR="000519C2" w:rsidRDefault="000519C2" w:rsidP="000519C2">
      <w:pPr>
        <w:jc w:val="center"/>
        <w:rPr>
          <w:lang w:val="en-US"/>
        </w:rPr>
      </w:pPr>
      <w:r>
        <w:rPr>
          <w:lang w:val="en-US"/>
        </w:rPr>
        <w:t>Table 9.1</w:t>
      </w:r>
    </w:p>
    <w:p w:rsidR="000519C2" w:rsidRDefault="000519C2" w:rsidP="000519C2">
      <w:pPr>
        <w:jc w:val="center"/>
        <w:rPr>
          <w:lang w:val="en-US"/>
        </w:rPr>
      </w:pPr>
      <w:proofErr w:type="spellStart"/>
      <w:r>
        <w:rPr>
          <w:lang w:val="en-US"/>
        </w:rPr>
        <w:t>Programme</w:t>
      </w:r>
      <w:proofErr w:type="spellEnd"/>
      <w:r>
        <w:rPr>
          <w:lang w:val="en-US"/>
        </w:rPr>
        <w:t xml:space="preserve"> Characteristics </w:t>
      </w:r>
    </w:p>
    <w:tbl>
      <w:tblPr>
        <w:tblStyle w:val="TableGrid"/>
        <w:tblW w:w="11199" w:type="dxa"/>
        <w:tblInd w:w="-743" w:type="dxa"/>
        <w:tblLayout w:type="fixed"/>
        <w:tblLook w:val="04A0" w:firstRow="1" w:lastRow="0" w:firstColumn="1" w:lastColumn="0" w:noHBand="0" w:noVBand="1"/>
      </w:tblPr>
      <w:tblGrid>
        <w:gridCol w:w="993"/>
        <w:gridCol w:w="1134"/>
        <w:gridCol w:w="992"/>
        <w:gridCol w:w="1418"/>
        <w:gridCol w:w="1559"/>
        <w:gridCol w:w="1559"/>
        <w:gridCol w:w="1276"/>
        <w:gridCol w:w="992"/>
        <w:gridCol w:w="1276"/>
      </w:tblGrid>
      <w:tr w:rsidR="000519C2" w:rsidTr="00455826">
        <w:tc>
          <w:tcPr>
            <w:tcW w:w="993" w:type="dxa"/>
          </w:tcPr>
          <w:p w:rsidR="000519C2" w:rsidRDefault="000519C2" w:rsidP="00455826">
            <w:pPr>
              <w:rPr>
                <w:lang w:val="en-US"/>
              </w:rPr>
            </w:pPr>
          </w:p>
        </w:tc>
        <w:tc>
          <w:tcPr>
            <w:tcW w:w="1134" w:type="dxa"/>
          </w:tcPr>
          <w:p w:rsidR="000519C2" w:rsidRDefault="000519C2" w:rsidP="00455826">
            <w:pPr>
              <w:jc w:val="center"/>
              <w:rPr>
                <w:lang w:val="en-US"/>
              </w:rPr>
            </w:pPr>
            <w:r>
              <w:rPr>
                <w:lang w:val="en-US"/>
              </w:rPr>
              <w:t>FDC</w:t>
            </w:r>
          </w:p>
        </w:tc>
        <w:tc>
          <w:tcPr>
            <w:tcW w:w="992" w:type="dxa"/>
          </w:tcPr>
          <w:p w:rsidR="000519C2" w:rsidRDefault="000519C2" w:rsidP="00455826">
            <w:pPr>
              <w:jc w:val="center"/>
              <w:rPr>
                <w:lang w:val="en-US"/>
              </w:rPr>
            </w:pPr>
            <w:r>
              <w:rPr>
                <w:lang w:val="en-US"/>
              </w:rPr>
              <w:t>MC</w:t>
            </w:r>
          </w:p>
        </w:tc>
        <w:tc>
          <w:tcPr>
            <w:tcW w:w="1418" w:type="dxa"/>
          </w:tcPr>
          <w:p w:rsidR="000519C2" w:rsidRDefault="000519C2" w:rsidP="00455826">
            <w:pPr>
              <w:jc w:val="center"/>
              <w:rPr>
                <w:lang w:val="en-US"/>
              </w:rPr>
            </w:pPr>
            <w:r>
              <w:rPr>
                <w:lang w:val="en-US"/>
              </w:rPr>
              <w:t>SIDH</w:t>
            </w:r>
          </w:p>
        </w:tc>
        <w:tc>
          <w:tcPr>
            <w:tcW w:w="1559" w:type="dxa"/>
          </w:tcPr>
          <w:p w:rsidR="000519C2" w:rsidRDefault="000519C2" w:rsidP="00455826">
            <w:pPr>
              <w:jc w:val="center"/>
              <w:rPr>
                <w:lang w:val="en-US"/>
              </w:rPr>
            </w:pPr>
            <w:r>
              <w:rPr>
                <w:lang w:val="en-US"/>
              </w:rPr>
              <w:t>URMUL</w:t>
            </w:r>
          </w:p>
        </w:tc>
        <w:tc>
          <w:tcPr>
            <w:tcW w:w="1559" w:type="dxa"/>
          </w:tcPr>
          <w:p w:rsidR="000519C2" w:rsidRDefault="000519C2" w:rsidP="00455826">
            <w:pPr>
              <w:jc w:val="center"/>
              <w:rPr>
                <w:lang w:val="en-US"/>
              </w:rPr>
            </w:pPr>
            <w:r>
              <w:rPr>
                <w:lang w:val="en-US"/>
              </w:rPr>
              <w:t>SEWA</w:t>
            </w:r>
          </w:p>
        </w:tc>
        <w:tc>
          <w:tcPr>
            <w:tcW w:w="1276" w:type="dxa"/>
          </w:tcPr>
          <w:p w:rsidR="000519C2" w:rsidRDefault="000519C2" w:rsidP="00455826">
            <w:pPr>
              <w:jc w:val="center"/>
              <w:rPr>
                <w:lang w:val="en-US"/>
              </w:rPr>
            </w:pPr>
            <w:r>
              <w:rPr>
                <w:lang w:val="en-US"/>
              </w:rPr>
              <w:t>PWDS</w:t>
            </w:r>
          </w:p>
        </w:tc>
        <w:tc>
          <w:tcPr>
            <w:tcW w:w="992" w:type="dxa"/>
          </w:tcPr>
          <w:p w:rsidR="000519C2" w:rsidRDefault="000519C2" w:rsidP="00455826">
            <w:pPr>
              <w:jc w:val="center"/>
              <w:rPr>
                <w:lang w:val="en-US"/>
              </w:rPr>
            </w:pPr>
            <w:r>
              <w:rPr>
                <w:lang w:val="en-US"/>
              </w:rPr>
              <w:t>MSG</w:t>
            </w:r>
          </w:p>
        </w:tc>
        <w:tc>
          <w:tcPr>
            <w:tcW w:w="1276" w:type="dxa"/>
          </w:tcPr>
          <w:p w:rsidR="000519C2" w:rsidRDefault="000519C2" w:rsidP="00455826">
            <w:pPr>
              <w:jc w:val="center"/>
              <w:rPr>
                <w:lang w:val="en-US"/>
              </w:rPr>
            </w:pPr>
            <w:r>
              <w:rPr>
                <w:lang w:val="en-US"/>
              </w:rPr>
              <w:t>BNS</w:t>
            </w:r>
          </w:p>
        </w:tc>
      </w:tr>
      <w:tr w:rsidR="000519C2" w:rsidTr="00455826">
        <w:tc>
          <w:tcPr>
            <w:tcW w:w="993" w:type="dxa"/>
          </w:tcPr>
          <w:p w:rsidR="000519C2" w:rsidRDefault="000519C2" w:rsidP="00455826">
            <w:pPr>
              <w:rPr>
                <w:lang w:val="en-US"/>
              </w:rPr>
            </w:pPr>
            <w:r>
              <w:rPr>
                <w:lang w:val="en-US"/>
              </w:rPr>
              <w:t>Main agency focus</w:t>
            </w:r>
          </w:p>
        </w:tc>
        <w:tc>
          <w:tcPr>
            <w:tcW w:w="1134" w:type="dxa"/>
          </w:tcPr>
          <w:p w:rsidR="000519C2" w:rsidRDefault="000519C2" w:rsidP="00455826">
            <w:pPr>
              <w:rPr>
                <w:lang w:val="en-US"/>
              </w:rPr>
            </w:pPr>
            <w:r>
              <w:rPr>
                <w:lang w:val="en-US"/>
              </w:rPr>
              <w:t xml:space="preserve">Mother and child </w:t>
            </w:r>
          </w:p>
        </w:tc>
        <w:tc>
          <w:tcPr>
            <w:tcW w:w="992" w:type="dxa"/>
          </w:tcPr>
          <w:p w:rsidR="000519C2" w:rsidRDefault="000519C2" w:rsidP="00455826">
            <w:pPr>
              <w:rPr>
                <w:lang w:val="en-US"/>
              </w:rPr>
            </w:pPr>
            <w:r>
              <w:rPr>
                <w:lang w:val="en-US"/>
              </w:rPr>
              <w:t>Child and mother</w:t>
            </w:r>
          </w:p>
        </w:tc>
        <w:tc>
          <w:tcPr>
            <w:tcW w:w="1418" w:type="dxa"/>
          </w:tcPr>
          <w:p w:rsidR="000519C2" w:rsidRDefault="000519C2" w:rsidP="00455826">
            <w:pPr>
              <w:rPr>
                <w:lang w:val="en-US"/>
              </w:rPr>
            </w:pPr>
            <w:r>
              <w:rPr>
                <w:lang w:val="en-US"/>
              </w:rPr>
              <w:t>Education/</w:t>
            </w:r>
          </w:p>
          <w:p w:rsidR="000519C2" w:rsidRDefault="000519C2" w:rsidP="00455826">
            <w:pPr>
              <w:rPr>
                <w:lang w:val="en-US"/>
              </w:rPr>
            </w:pPr>
            <w:r>
              <w:rPr>
                <w:lang w:val="en-US"/>
              </w:rPr>
              <w:t>community development</w:t>
            </w:r>
          </w:p>
        </w:tc>
        <w:tc>
          <w:tcPr>
            <w:tcW w:w="1559" w:type="dxa"/>
          </w:tcPr>
          <w:p w:rsidR="000519C2" w:rsidRDefault="000519C2" w:rsidP="00455826">
            <w:pPr>
              <w:rPr>
                <w:lang w:val="en-US"/>
              </w:rPr>
            </w:pPr>
            <w:r>
              <w:rPr>
                <w:lang w:val="en-US"/>
              </w:rPr>
              <w:t>Rural development, people’s rights</w:t>
            </w:r>
          </w:p>
        </w:tc>
        <w:tc>
          <w:tcPr>
            <w:tcW w:w="1559" w:type="dxa"/>
          </w:tcPr>
          <w:p w:rsidR="000519C2" w:rsidRDefault="000519C2" w:rsidP="00455826">
            <w:pPr>
              <w:rPr>
                <w:lang w:val="en-US"/>
              </w:rPr>
            </w:pPr>
            <w:r>
              <w:rPr>
                <w:lang w:val="en-US"/>
              </w:rPr>
              <w:t>Women’s development and rights</w:t>
            </w:r>
          </w:p>
        </w:tc>
        <w:tc>
          <w:tcPr>
            <w:tcW w:w="1276" w:type="dxa"/>
          </w:tcPr>
          <w:p w:rsidR="000519C2" w:rsidRDefault="000519C2" w:rsidP="00455826">
            <w:pPr>
              <w:rPr>
                <w:lang w:val="en-US"/>
              </w:rPr>
            </w:pPr>
            <w:r>
              <w:rPr>
                <w:lang w:val="en-US"/>
              </w:rPr>
              <w:t>Economic and social development</w:t>
            </w:r>
          </w:p>
        </w:tc>
        <w:tc>
          <w:tcPr>
            <w:tcW w:w="992" w:type="dxa"/>
          </w:tcPr>
          <w:p w:rsidR="000519C2" w:rsidRDefault="000519C2" w:rsidP="00455826">
            <w:pPr>
              <w:rPr>
                <w:lang w:val="en-US"/>
              </w:rPr>
            </w:pPr>
            <w:r>
              <w:rPr>
                <w:lang w:val="en-US"/>
              </w:rPr>
              <w:t>Women’s awareness/</w:t>
            </w:r>
          </w:p>
          <w:p w:rsidR="000519C2" w:rsidRDefault="000519C2" w:rsidP="00455826">
            <w:pPr>
              <w:rPr>
                <w:lang w:val="en-US"/>
              </w:rPr>
            </w:pPr>
            <w:r>
              <w:rPr>
                <w:lang w:val="en-US"/>
              </w:rPr>
              <w:t>development</w:t>
            </w:r>
          </w:p>
        </w:tc>
        <w:tc>
          <w:tcPr>
            <w:tcW w:w="1276" w:type="dxa"/>
          </w:tcPr>
          <w:p w:rsidR="000519C2" w:rsidRDefault="000519C2" w:rsidP="00455826">
            <w:pPr>
              <w:rPr>
                <w:lang w:val="en-US"/>
              </w:rPr>
            </w:pPr>
            <w:r>
              <w:rPr>
                <w:lang w:val="en-US"/>
              </w:rPr>
              <w:t>Preschool/</w:t>
            </w:r>
          </w:p>
          <w:p w:rsidR="000519C2" w:rsidRDefault="000519C2" w:rsidP="00455826">
            <w:pPr>
              <w:rPr>
                <w:lang w:val="en-US"/>
              </w:rPr>
            </w:pPr>
            <w:r>
              <w:rPr>
                <w:lang w:val="en-US"/>
              </w:rPr>
              <w:t>school education</w:t>
            </w:r>
          </w:p>
        </w:tc>
      </w:tr>
      <w:tr w:rsidR="000519C2" w:rsidTr="00455826">
        <w:tc>
          <w:tcPr>
            <w:tcW w:w="993" w:type="dxa"/>
          </w:tcPr>
          <w:p w:rsidR="000519C2" w:rsidRPr="00FF24B1" w:rsidRDefault="000519C2" w:rsidP="00455826">
            <w:pPr>
              <w:rPr>
                <w:lang w:val="en-US"/>
              </w:rPr>
            </w:pPr>
            <w:r>
              <w:rPr>
                <w:lang w:val="en-US"/>
              </w:rPr>
              <w:t>Age group served</w:t>
            </w:r>
          </w:p>
          <w:p w:rsidR="000519C2" w:rsidRDefault="000519C2" w:rsidP="00455826">
            <w:pPr>
              <w:rPr>
                <w:lang w:val="en-US"/>
              </w:rPr>
            </w:pPr>
          </w:p>
        </w:tc>
        <w:tc>
          <w:tcPr>
            <w:tcW w:w="1134" w:type="dxa"/>
          </w:tcPr>
          <w:p w:rsidR="000519C2" w:rsidRDefault="000519C2" w:rsidP="00455826">
            <w:pPr>
              <w:rPr>
                <w:lang w:val="en-US"/>
              </w:rPr>
            </w:pPr>
            <w:r>
              <w:rPr>
                <w:lang w:val="en-US"/>
              </w:rPr>
              <w:t>0-10</w:t>
            </w:r>
          </w:p>
        </w:tc>
        <w:tc>
          <w:tcPr>
            <w:tcW w:w="992" w:type="dxa"/>
          </w:tcPr>
          <w:p w:rsidR="000519C2" w:rsidRDefault="000519C2" w:rsidP="00455826">
            <w:pPr>
              <w:rPr>
                <w:lang w:val="en-US"/>
              </w:rPr>
            </w:pPr>
            <w:r>
              <w:rPr>
                <w:lang w:val="en-US"/>
              </w:rPr>
              <w:t>0-10</w:t>
            </w:r>
          </w:p>
        </w:tc>
        <w:tc>
          <w:tcPr>
            <w:tcW w:w="1418" w:type="dxa"/>
          </w:tcPr>
          <w:p w:rsidR="000519C2" w:rsidRDefault="000519C2" w:rsidP="00455826">
            <w:pPr>
              <w:rPr>
                <w:lang w:val="en-US"/>
              </w:rPr>
            </w:pPr>
            <w:r>
              <w:rPr>
                <w:lang w:val="en-US"/>
              </w:rPr>
              <w:t>3-8</w:t>
            </w:r>
          </w:p>
        </w:tc>
        <w:tc>
          <w:tcPr>
            <w:tcW w:w="1559" w:type="dxa"/>
          </w:tcPr>
          <w:p w:rsidR="000519C2" w:rsidRDefault="000519C2" w:rsidP="00455826">
            <w:pPr>
              <w:rPr>
                <w:lang w:val="en-US"/>
              </w:rPr>
            </w:pPr>
            <w:r>
              <w:rPr>
                <w:lang w:val="en-US"/>
              </w:rPr>
              <w:t>3-6</w:t>
            </w:r>
          </w:p>
        </w:tc>
        <w:tc>
          <w:tcPr>
            <w:tcW w:w="1559" w:type="dxa"/>
          </w:tcPr>
          <w:p w:rsidR="000519C2" w:rsidRDefault="000519C2" w:rsidP="00455826">
            <w:pPr>
              <w:rPr>
                <w:lang w:val="en-US"/>
              </w:rPr>
            </w:pPr>
            <w:r>
              <w:rPr>
                <w:lang w:val="en-US"/>
              </w:rPr>
              <w:t>0-3</w:t>
            </w:r>
          </w:p>
        </w:tc>
        <w:tc>
          <w:tcPr>
            <w:tcW w:w="1276" w:type="dxa"/>
          </w:tcPr>
          <w:p w:rsidR="000519C2" w:rsidRDefault="000519C2" w:rsidP="00455826">
            <w:pPr>
              <w:rPr>
                <w:lang w:val="en-US"/>
              </w:rPr>
            </w:pPr>
            <w:r>
              <w:rPr>
                <w:lang w:val="en-US"/>
              </w:rPr>
              <w:t>3-6</w:t>
            </w:r>
          </w:p>
        </w:tc>
        <w:tc>
          <w:tcPr>
            <w:tcW w:w="992" w:type="dxa"/>
          </w:tcPr>
          <w:p w:rsidR="000519C2" w:rsidRDefault="000519C2" w:rsidP="00455826">
            <w:pPr>
              <w:rPr>
                <w:lang w:val="en-US"/>
              </w:rPr>
            </w:pPr>
            <w:r>
              <w:rPr>
                <w:lang w:val="en-US"/>
              </w:rPr>
              <w:t>1-6</w:t>
            </w:r>
          </w:p>
        </w:tc>
        <w:tc>
          <w:tcPr>
            <w:tcW w:w="1276" w:type="dxa"/>
          </w:tcPr>
          <w:p w:rsidR="000519C2" w:rsidRDefault="000519C2" w:rsidP="00455826">
            <w:pPr>
              <w:rPr>
                <w:lang w:val="en-US"/>
              </w:rPr>
            </w:pPr>
            <w:r>
              <w:rPr>
                <w:lang w:val="en-US"/>
              </w:rPr>
              <w:t>3-6</w:t>
            </w:r>
          </w:p>
        </w:tc>
      </w:tr>
      <w:tr w:rsidR="000519C2" w:rsidTr="00455826">
        <w:tc>
          <w:tcPr>
            <w:tcW w:w="993" w:type="dxa"/>
          </w:tcPr>
          <w:p w:rsidR="000519C2" w:rsidRDefault="000519C2" w:rsidP="00455826">
            <w:pPr>
              <w:rPr>
                <w:lang w:val="en-US"/>
              </w:rPr>
            </w:pPr>
            <w:r>
              <w:rPr>
                <w:lang w:val="en-US"/>
              </w:rPr>
              <w:t xml:space="preserve">Nature of </w:t>
            </w:r>
            <w:proofErr w:type="spellStart"/>
            <w:r>
              <w:rPr>
                <w:lang w:val="en-US"/>
              </w:rPr>
              <w:t>programme</w:t>
            </w:r>
            <w:proofErr w:type="spellEnd"/>
            <w:r>
              <w:rPr>
                <w:lang w:val="en-US"/>
              </w:rPr>
              <w:t xml:space="preserve"> </w:t>
            </w:r>
          </w:p>
        </w:tc>
        <w:tc>
          <w:tcPr>
            <w:tcW w:w="1134" w:type="dxa"/>
          </w:tcPr>
          <w:p w:rsidR="000519C2" w:rsidRDefault="000519C2" w:rsidP="00455826">
            <w:pPr>
              <w:rPr>
                <w:lang w:val="en-US"/>
              </w:rPr>
            </w:pPr>
            <w:r>
              <w:rPr>
                <w:lang w:val="en-US"/>
              </w:rPr>
              <w:t xml:space="preserve">Custodial </w:t>
            </w:r>
          </w:p>
        </w:tc>
        <w:tc>
          <w:tcPr>
            <w:tcW w:w="992" w:type="dxa"/>
          </w:tcPr>
          <w:p w:rsidR="000519C2" w:rsidRDefault="000519C2" w:rsidP="00455826">
            <w:pPr>
              <w:rPr>
                <w:lang w:val="en-US"/>
              </w:rPr>
            </w:pPr>
            <w:r>
              <w:rPr>
                <w:lang w:val="en-US"/>
              </w:rPr>
              <w:t xml:space="preserve">Holistic </w:t>
            </w:r>
          </w:p>
        </w:tc>
        <w:tc>
          <w:tcPr>
            <w:tcW w:w="1418" w:type="dxa"/>
          </w:tcPr>
          <w:p w:rsidR="000519C2" w:rsidRDefault="000519C2" w:rsidP="00455826">
            <w:pPr>
              <w:rPr>
                <w:lang w:val="en-US"/>
              </w:rPr>
            </w:pPr>
            <w:r>
              <w:rPr>
                <w:lang w:val="en-US"/>
              </w:rPr>
              <w:t>Educational</w:t>
            </w:r>
          </w:p>
        </w:tc>
        <w:tc>
          <w:tcPr>
            <w:tcW w:w="1559" w:type="dxa"/>
          </w:tcPr>
          <w:p w:rsidR="000519C2" w:rsidRDefault="000519C2" w:rsidP="00455826">
            <w:pPr>
              <w:rPr>
                <w:lang w:val="en-US"/>
              </w:rPr>
            </w:pPr>
            <w:r>
              <w:rPr>
                <w:lang w:val="en-US"/>
              </w:rPr>
              <w:t>Custodial/Holistic</w:t>
            </w:r>
          </w:p>
        </w:tc>
        <w:tc>
          <w:tcPr>
            <w:tcW w:w="1559" w:type="dxa"/>
          </w:tcPr>
          <w:p w:rsidR="000519C2" w:rsidRDefault="000519C2" w:rsidP="00455826">
            <w:pPr>
              <w:rPr>
                <w:lang w:val="en-US"/>
              </w:rPr>
            </w:pPr>
            <w:r>
              <w:rPr>
                <w:lang w:val="en-US"/>
              </w:rPr>
              <w:t>Holistic</w:t>
            </w:r>
          </w:p>
        </w:tc>
        <w:tc>
          <w:tcPr>
            <w:tcW w:w="1276" w:type="dxa"/>
          </w:tcPr>
          <w:p w:rsidR="000519C2" w:rsidRDefault="000519C2" w:rsidP="00455826">
            <w:pPr>
              <w:rPr>
                <w:lang w:val="en-US"/>
              </w:rPr>
            </w:pPr>
            <w:r>
              <w:rPr>
                <w:lang w:val="en-US"/>
              </w:rPr>
              <w:t>Educational and custodial</w:t>
            </w:r>
          </w:p>
        </w:tc>
        <w:tc>
          <w:tcPr>
            <w:tcW w:w="992" w:type="dxa"/>
          </w:tcPr>
          <w:p w:rsidR="000519C2" w:rsidRDefault="000519C2" w:rsidP="00455826">
            <w:pPr>
              <w:rPr>
                <w:lang w:val="en-US"/>
              </w:rPr>
            </w:pPr>
            <w:r>
              <w:rPr>
                <w:lang w:val="en-US"/>
              </w:rPr>
              <w:t>Custodial</w:t>
            </w:r>
          </w:p>
        </w:tc>
        <w:tc>
          <w:tcPr>
            <w:tcW w:w="1276" w:type="dxa"/>
          </w:tcPr>
          <w:p w:rsidR="000519C2" w:rsidRDefault="000519C2" w:rsidP="00455826">
            <w:pPr>
              <w:rPr>
                <w:lang w:val="en-US"/>
              </w:rPr>
            </w:pPr>
            <w:r>
              <w:rPr>
                <w:lang w:val="en-US"/>
              </w:rPr>
              <w:t>Educational/Holistic</w:t>
            </w:r>
          </w:p>
        </w:tc>
      </w:tr>
      <w:tr w:rsidR="000519C2" w:rsidTr="00455826">
        <w:tc>
          <w:tcPr>
            <w:tcW w:w="993" w:type="dxa"/>
          </w:tcPr>
          <w:p w:rsidR="000519C2" w:rsidRDefault="000519C2" w:rsidP="00455826">
            <w:pPr>
              <w:rPr>
                <w:lang w:val="en-US"/>
              </w:rPr>
            </w:pPr>
            <w:r>
              <w:rPr>
                <w:lang w:val="en-US"/>
              </w:rPr>
              <w:t>Cost/Quality</w:t>
            </w:r>
          </w:p>
        </w:tc>
        <w:tc>
          <w:tcPr>
            <w:tcW w:w="1134" w:type="dxa"/>
          </w:tcPr>
          <w:p w:rsidR="000519C2" w:rsidRDefault="000519C2" w:rsidP="00455826">
            <w:pPr>
              <w:rPr>
                <w:lang w:val="en-US"/>
              </w:rPr>
            </w:pPr>
            <w:r>
              <w:rPr>
                <w:lang w:val="en-US"/>
              </w:rPr>
              <w:t>VQ LC</w:t>
            </w:r>
          </w:p>
        </w:tc>
        <w:tc>
          <w:tcPr>
            <w:tcW w:w="992" w:type="dxa"/>
          </w:tcPr>
          <w:p w:rsidR="000519C2" w:rsidRDefault="000519C2" w:rsidP="00455826">
            <w:pPr>
              <w:rPr>
                <w:lang w:val="en-US"/>
              </w:rPr>
            </w:pPr>
            <w:r>
              <w:rPr>
                <w:lang w:val="en-US"/>
              </w:rPr>
              <w:t>HQ HC</w:t>
            </w:r>
          </w:p>
        </w:tc>
        <w:tc>
          <w:tcPr>
            <w:tcW w:w="1418" w:type="dxa"/>
          </w:tcPr>
          <w:p w:rsidR="000519C2" w:rsidRDefault="000519C2" w:rsidP="00455826">
            <w:pPr>
              <w:rPr>
                <w:lang w:val="en-US"/>
              </w:rPr>
            </w:pPr>
            <w:r>
              <w:rPr>
                <w:lang w:val="en-US"/>
              </w:rPr>
              <w:t>HQ MC</w:t>
            </w:r>
          </w:p>
        </w:tc>
        <w:tc>
          <w:tcPr>
            <w:tcW w:w="1559" w:type="dxa"/>
          </w:tcPr>
          <w:p w:rsidR="000519C2" w:rsidRDefault="000519C2" w:rsidP="00455826">
            <w:pPr>
              <w:rPr>
                <w:lang w:val="en-US"/>
              </w:rPr>
            </w:pPr>
            <w:r>
              <w:rPr>
                <w:lang w:val="en-US"/>
              </w:rPr>
              <w:t>VQ MC</w:t>
            </w:r>
          </w:p>
        </w:tc>
        <w:tc>
          <w:tcPr>
            <w:tcW w:w="1559" w:type="dxa"/>
          </w:tcPr>
          <w:p w:rsidR="000519C2" w:rsidRDefault="000519C2" w:rsidP="00455826">
            <w:pPr>
              <w:rPr>
                <w:lang w:val="en-US"/>
              </w:rPr>
            </w:pPr>
            <w:r>
              <w:rPr>
                <w:lang w:val="en-US"/>
              </w:rPr>
              <w:t xml:space="preserve">HQ HC </w:t>
            </w:r>
          </w:p>
        </w:tc>
        <w:tc>
          <w:tcPr>
            <w:tcW w:w="1276" w:type="dxa"/>
          </w:tcPr>
          <w:p w:rsidR="000519C2" w:rsidRDefault="000519C2" w:rsidP="00455826">
            <w:pPr>
              <w:rPr>
                <w:lang w:val="en-US"/>
              </w:rPr>
            </w:pPr>
            <w:r>
              <w:rPr>
                <w:lang w:val="en-US"/>
              </w:rPr>
              <w:t xml:space="preserve">MQ LC </w:t>
            </w:r>
          </w:p>
        </w:tc>
        <w:tc>
          <w:tcPr>
            <w:tcW w:w="992" w:type="dxa"/>
          </w:tcPr>
          <w:p w:rsidR="000519C2" w:rsidRDefault="000519C2" w:rsidP="00455826">
            <w:pPr>
              <w:rPr>
                <w:lang w:val="en-US"/>
              </w:rPr>
            </w:pPr>
            <w:r>
              <w:rPr>
                <w:lang w:val="en-US"/>
              </w:rPr>
              <w:t xml:space="preserve">LQ LC </w:t>
            </w:r>
          </w:p>
        </w:tc>
        <w:tc>
          <w:tcPr>
            <w:tcW w:w="1276" w:type="dxa"/>
          </w:tcPr>
          <w:p w:rsidR="000519C2" w:rsidRDefault="000519C2" w:rsidP="00455826">
            <w:pPr>
              <w:rPr>
                <w:lang w:val="en-US"/>
              </w:rPr>
            </w:pPr>
            <w:r>
              <w:rPr>
                <w:lang w:val="en-US"/>
              </w:rPr>
              <w:t>VQ MC</w:t>
            </w:r>
          </w:p>
        </w:tc>
      </w:tr>
      <w:tr w:rsidR="000519C2" w:rsidTr="00455826">
        <w:tc>
          <w:tcPr>
            <w:tcW w:w="993" w:type="dxa"/>
          </w:tcPr>
          <w:p w:rsidR="000519C2" w:rsidRDefault="000519C2" w:rsidP="00455826">
            <w:pPr>
              <w:rPr>
                <w:lang w:val="en-US"/>
              </w:rPr>
            </w:pPr>
            <w:r>
              <w:rPr>
                <w:lang w:val="en-US"/>
              </w:rPr>
              <w:t xml:space="preserve">Most outstanding characteristic </w:t>
            </w:r>
          </w:p>
        </w:tc>
        <w:tc>
          <w:tcPr>
            <w:tcW w:w="1134" w:type="dxa"/>
          </w:tcPr>
          <w:p w:rsidR="000519C2" w:rsidRDefault="000519C2" w:rsidP="00455826">
            <w:pPr>
              <w:rPr>
                <w:lang w:val="en-US"/>
              </w:rPr>
            </w:pPr>
            <w:r>
              <w:rPr>
                <w:lang w:val="en-US"/>
              </w:rPr>
              <w:t>Convenience to parents and timing</w:t>
            </w:r>
          </w:p>
        </w:tc>
        <w:tc>
          <w:tcPr>
            <w:tcW w:w="992" w:type="dxa"/>
          </w:tcPr>
          <w:p w:rsidR="000519C2" w:rsidRDefault="000519C2" w:rsidP="00455826">
            <w:pPr>
              <w:rPr>
                <w:lang w:val="en-US"/>
              </w:rPr>
            </w:pPr>
            <w:r>
              <w:rPr>
                <w:lang w:val="en-US"/>
              </w:rPr>
              <w:t>At door step service to transients and poor</w:t>
            </w:r>
          </w:p>
        </w:tc>
        <w:tc>
          <w:tcPr>
            <w:tcW w:w="1418" w:type="dxa"/>
          </w:tcPr>
          <w:p w:rsidR="000519C2" w:rsidRDefault="000519C2" w:rsidP="00455826">
            <w:pPr>
              <w:rPr>
                <w:lang w:val="en-US"/>
              </w:rPr>
            </w:pPr>
            <w:r>
              <w:rPr>
                <w:lang w:val="en-US"/>
              </w:rPr>
              <w:t>Alternative school for 3-8 years old children</w:t>
            </w:r>
          </w:p>
        </w:tc>
        <w:tc>
          <w:tcPr>
            <w:tcW w:w="1559" w:type="dxa"/>
          </w:tcPr>
          <w:p w:rsidR="000519C2" w:rsidRDefault="000519C2" w:rsidP="00455826">
            <w:pPr>
              <w:rPr>
                <w:lang w:val="en-US"/>
              </w:rPr>
            </w:pPr>
            <w:r>
              <w:rPr>
                <w:lang w:val="en-US"/>
              </w:rPr>
              <w:t>Achievement limited by clash of work styles/culture</w:t>
            </w:r>
          </w:p>
        </w:tc>
        <w:tc>
          <w:tcPr>
            <w:tcW w:w="1559" w:type="dxa"/>
          </w:tcPr>
          <w:p w:rsidR="000519C2" w:rsidRDefault="000519C2" w:rsidP="00455826">
            <w:pPr>
              <w:rPr>
                <w:lang w:val="en-US"/>
              </w:rPr>
            </w:pPr>
            <w:r>
              <w:rPr>
                <w:lang w:val="en-US"/>
              </w:rPr>
              <w:t>Efforts for sustainability and women orientation</w:t>
            </w:r>
          </w:p>
        </w:tc>
        <w:tc>
          <w:tcPr>
            <w:tcW w:w="1276" w:type="dxa"/>
          </w:tcPr>
          <w:p w:rsidR="000519C2" w:rsidRDefault="000519C2" w:rsidP="00455826">
            <w:pPr>
              <w:rPr>
                <w:lang w:val="en-US"/>
              </w:rPr>
            </w:pPr>
            <w:proofErr w:type="spellStart"/>
            <w:r>
              <w:rPr>
                <w:lang w:val="en-US"/>
              </w:rPr>
              <w:t>Mobilisa</w:t>
            </w:r>
            <w:r w:rsidR="00003EAE">
              <w:rPr>
                <w:lang w:val="en-US"/>
              </w:rPr>
              <w:t>t</w:t>
            </w:r>
            <w:r>
              <w:rPr>
                <w:lang w:val="en-US"/>
              </w:rPr>
              <w:t>ion</w:t>
            </w:r>
            <w:proofErr w:type="spellEnd"/>
            <w:r>
              <w:rPr>
                <w:lang w:val="en-US"/>
              </w:rPr>
              <w:t xml:space="preserve"> of resources</w:t>
            </w:r>
          </w:p>
        </w:tc>
        <w:tc>
          <w:tcPr>
            <w:tcW w:w="992" w:type="dxa"/>
          </w:tcPr>
          <w:p w:rsidR="000519C2" w:rsidRDefault="000519C2" w:rsidP="00455826">
            <w:pPr>
              <w:rPr>
                <w:lang w:val="en-US"/>
              </w:rPr>
            </w:pPr>
            <w:r>
              <w:rPr>
                <w:lang w:val="en-US"/>
              </w:rPr>
              <w:t>Child care as tool for empowerment of women</w:t>
            </w:r>
          </w:p>
        </w:tc>
        <w:tc>
          <w:tcPr>
            <w:tcW w:w="1276" w:type="dxa"/>
          </w:tcPr>
          <w:p w:rsidR="000519C2" w:rsidRDefault="000519C2" w:rsidP="00455826">
            <w:pPr>
              <w:rPr>
                <w:lang w:val="en-US"/>
              </w:rPr>
            </w:pPr>
            <w:r>
              <w:rPr>
                <w:lang w:val="en-US"/>
              </w:rPr>
              <w:t>Quality resulting from specialize skills and extra inputs</w:t>
            </w:r>
          </w:p>
        </w:tc>
      </w:tr>
    </w:tbl>
    <w:p w:rsidR="000519C2" w:rsidRDefault="000519C2" w:rsidP="000519C2">
      <w:pPr>
        <w:rPr>
          <w:lang w:val="en-US"/>
        </w:rPr>
      </w:pPr>
      <w:r>
        <w:rPr>
          <w:lang w:val="en-US"/>
        </w:rPr>
        <w:t>Notes:</w:t>
      </w:r>
    </w:p>
    <w:p w:rsidR="000519C2" w:rsidRDefault="000519C2" w:rsidP="000519C2">
      <w:pPr>
        <w:rPr>
          <w:lang w:val="en-US"/>
        </w:rPr>
      </w:pPr>
      <w:r>
        <w:rPr>
          <w:lang w:val="en-US"/>
        </w:rPr>
        <w:t>HQ = High Quality</w:t>
      </w:r>
      <w:r>
        <w:rPr>
          <w:lang w:val="en-US"/>
        </w:rPr>
        <w:tab/>
      </w:r>
      <w:r>
        <w:rPr>
          <w:lang w:val="en-US"/>
        </w:rPr>
        <w:tab/>
        <w:t>HC = High Cost</w:t>
      </w:r>
      <w:r>
        <w:rPr>
          <w:lang w:val="en-US"/>
        </w:rPr>
        <w:tab/>
      </w:r>
      <w:r>
        <w:rPr>
          <w:lang w:val="en-US"/>
        </w:rPr>
        <w:tab/>
      </w:r>
    </w:p>
    <w:p w:rsidR="000519C2" w:rsidRDefault="000519C2" w:rsidP="000519C2">
      <w:pPr>
        <w:rPr>
          <w:lang w:val="en-US"/>
        </w:rPr>
      </w:pPr>
      <w:r>
        <w:rPr>
          <w:lang w:val="en-US"/>
        </w:rPr>
        <w:t>MQ = Medium Quality</w:t>
      </w:r>
      <w:r>
        <w:rPr>
          <w:lang w:val="en-US"/>
        </w:rPr>
        <w:tab/>
      </w:r>
      <w:r>
        <w:rPr>
          <w:lang w:val="en-US"/>
        </w:rPr>
        <w:tab/>
        <w:t>MC = Medium Cost</w:t>
      </w:r>
    </w:p>
    <w:p w:rsidR="000519C2" w:rsidRDefault="000519C2" w:rsidP="000519C2">
      <w:pPr>
        <w:rPr>
          <w:lang w:val="en-US"/>
        </w:rPr>
      </w:pPr>
      <w:r>
        <w:rPr>
          <w:lang w:val="en-US"/>
        </w:rPr>
        <w:t>LQ   = Low Quality</w:t>
      </w:r>
      <w:r>
        <w:rPr>
          <w:lang w:val="en-US"/>
        </w:rPr>
        <w:tab/>
      </w:r>
      <w:r>
        <w:rPr>
          <w:lang w:val="en-US"/>
        </w:rPr>
        <w:tab/>
        <w:t>LC   = Low Cost</w:t>
      </w:r>
    </w:p>
    <w:p w:rsidR="000519C2" w:rsidRDefault="000519C2" w:rsidP="000519C2">
      <w:pPr>
        <w:rPr>
          <w:lang w:val="en-US"/>
        </w:rPr>
      </w:pPr>
      <w:r>
        <w:rPr>
          <w:lang w:val="en-US"/>
        </w:rPr>
        <w:t>VQ = Variable Quality</w:t>
      </w:r>
    </w:p>
    <w:p w:rsidR="0053541C" w:rsidRDefault="0053541C" w:rsidP="0053541C">
      <w:pPr>
        <w:rPr>
          <w:u w:val="single"/>
          <w:lang w:val="en-US"/>
        </w:rPr>
      </w:pPr>
      <w:proofErr w:type="gramStart"/>
      <w:r>
        <w:rPr>
          <w:lang w:val="en-US"/>
        </w:rPr>
        <w:lastRenderedPageBreak/>
        <w:t>2 .</w:t>
      </w:r>
      <w:proofErr w:type="gramEnd"/>
      <w:r>
        <w:rPr>
          <w:lang w:val="en-US"/>
        </w:rPr>
        <w:t xml:space="preserve"> </w:t>
      </w:r>
      <w:r w:rsidRPr="0053541C">
        <w:rPr>
          <w:u w:val="single"/>
          <w:lang w:val="en-US"/>
        </w:rPr>
        <w:t>Process-</w:t>
      </w:r>
      <w:proofErr w:type="gramStart"/>
      <w:r w:rsidRPr="0053541C">
        <w:rPr>
          <w:u w:val="single"/>
          <w:lang w:val="en-US"/>
        </w:rPr>
        <w:t xml:space="preserve">oriented  </w:t>
      </w:r>
      <w:r>
        <w:rPr>
          <w:u w:val="single"/>
          <w:lang w:val="en-US"/>
        </w:rPr>
        <w:t>&lt;</w:t>
      </w:r>
      <w:proofErr w:type="gramEnd"/>
      <w:r>
        <w:rPr>
          <w:u w:val="single"/>
          <w:lang w:val="en-US"/>
        </w:rPr>
        <w:t xml:space="preserve">-&gt;  </w:t>
      </w:r>
      <w:r w:rsidRPr="0053541C">
        <w:rPr>
          <w:u w:val="single"/>
          <w:lang w:val="en-US"/>
        </w:rPr>
        <w:t>Content-oriented</w:t>
      </w:r>
    </w:p>
    <w:p w:rsidR="0053541C" w:rsidRDefault="0053541C" w:rsidP="0053541C">
      <w:pPr>
        <w:rPr>
          <w:lang w:val="en-US"/>
        </w:rPr>
      </w:pPr>
      <w:r>
        <w:rPr>
          <w:lang w:val="en-US"/>
        </w:rPr>
        <w:tab/>
        <w:t xml:space="preserve">   MSG</w:t>
      </w:r>
      <w:r>
        <w:rPr>
          <w:lang w:val="en-US"/>
        </w:rPr>
        <w:tab/>
      </w:r>
      <w:r w:rsidR="0051200B">
        <w:rPr>
          <w:lang w:val="en-US"/>
        </w:rPr>
        <w:tab/>
        <w:t xml:space="preserve">           </w:t>
      </w:r>
      <w:r w:rsidRPr="0053541C">
        <w:rPr>
          <w:lang w:val="en-US"/>
        </w:rPr>
        <w:t>BNS</w:t>
      </w:r>
    </w:p>
    <w:p w:rsidR="0053541C" w:rsidRDefault="0053541C" w:rsidP="0053541C">
      <w:pPr>
        <w:rPr>
          <w:lang w:val="en-US"/>
        </w:rPr>
      </w:pPr>
      <w:r>
        <w:rPr>
          <w:lang w:val="en-US"/>
        </w:rPr>
        <w:tab/>
        <w:t xml:space="preserve">   </w:t>
      </w:r>
      <w:r w:rsidRPr="0053541C">
        <w:rPr>
          <w:lang w:val="en-US"/>
        </w:rPr>
        <w:t>MC</w:t>
      </w:r>
      <w:r>
        <w:rPr>
          <w:lang w:val="en-US"/>
        </w:rPr>
        <w:tab/>
      </w:r>
      <w:r>
        <w:rPr>
          <w:lang w:val="en-US"/>
        </w:rPr>
        <w:tab/>
      </w:r>
      <w:r w:rsidR="0051200B">
        <w:rPr>
          <w:lang w:val="en-US"/>
        </w:rPr>
        <w:t xml:space="preserve">           </w:t>
      </w:r>
      <w:r w:rsidR="0051200B" w:rsidRPr="0053541C">
        <w:rPr>
          <w:lang w:val="en-US"/>
        </w:rPr>
        <w:t>URMUL</w:t>
      </w:r>
    </w:p>
    <w:p w:rsidR="0051200B" w:rsidRDefault="0053541C" w:rsidP="0051200B">
      <w:pPr>
        <w:rPr>
          <w:lang w:val="en-US"/>
        </w:rPr>
      </w:pPr>
      <w:r>
        <w:rPr>
          <w:lang w:val="en-US"/>
        </w:rPr>
        <w:tab/>
        <w:t xml:space="preserve">   </w:t>
      </w:r>
      <w:r w:rsidRPr="0053541C">
        <w:rPr>
          <w:lang w:val="en-US"/>
        </w:rPr>
        <w:t>SIDH</w:t>
      </w:r>
      <w:r>
        <w:rPr>
          <w:lang w:val="en-US"/>
        </w:rPr>
        <w:tab/>
      </w:r>
      <w:r>
        <w:rPr>
          <w:lang w:val="en-US"/>
        </w:rPr>
        <w:tab/>
        <w:t xml:space="preserve">    </w:t>
      </w:r>
      <w:r w:rsidR="0051200B">
        <w:rPr>
          <w:lang w:val="en-US"/>
        </w:rPr>
        <w:t xml:space="preserve">       </w:t>
      </w:r>
      <w:r w:rsidR="0051200B" w:rsidRPr="0053541C">
        <w:rPr>
          <w:lang w:val="en-US"/>
        </w:rPr>
        <w:t>FD</w:t>
      </w:r>
      <w:r w:rsidR="0051200B">
        <w:rPr>
          <w:lang w:val="en-US"/>
        </w:rPr>
        <w:t xml:space="preserve">C   </w:t>
      </w:r>
      <w:r w:rsidR="0051200B" w:rsidRPr="0053541C">
        <w:rPr>
          <w:lang w:val="en-US"/>
        </w:rPr>
        <w:tab/>
      </w:r>
      <w:r w:rsidR="0051200B" w:rsidRPr="0053541C">
        <w:rPr>
          <w:lang w:val="en-US"/>
        </w:rPr>
        <w:tab/>
      </w:r>
    </w:p>
    <w:p w:rsidR="0051200B" w:rsidRPr="0053541C" w:rsidRDefault="0051200B" w:rsidP="0051200B">
      <w:pPr>
        <w:rPr>
          <w:lang w:val="en-US"/>
        </w:rPr>
      </w:pPr>
      <w:r>
        <w:rPr>
          <w:lang w:val="en-US"/>
        </w:rPr>
        <w:t xml:space="preserve">         </w:t>
      </w:r>
      <w:r w:rsidRPr="0053541C">
        <w:rPr>
          <w:lang w:val="en-US"/>
        </w:rPr>
        <w:tab/>
      </w:r>
      <w:r w:rsidRPr="0053541C">
        <w:rPr>
          <w:lang w:val="en-US"/>
        </w:rPr>
        <w:tab/>
      </w:r>
      <w:r>
        <w:rPr>
          <w:lang w:val="en-US"/>
        </w:rPr>
        <w:t xml:space="preserve">                         </w:t>
      </w:r>
      <w:r w:rsidRPr="0053541C">
        <w:rPr>
          <w:lang w:val="en-US"/>
        </w:rPr>
        <w:t>PWDS</w:t>
      </w:r>
    </w:p>
    <w:p w:rsidR="0051200B" w:rsidRDefault="0051200B" w:rsidP="0051200B">
      <w:pPr>
        <w:rPr>
          <w:lang w:val="en-US"/>
        </w:rPr>
      </w:pPr>
      <w:r>
        <w:rPr>
          <w:lang w:val="en-US"/>
        </w:rPr>
        <w:tab/>
      </w:r>
      <w:r>
        <w:rPr>
          <w:lang w:val="en-US"/>
        </w:rPr>
        <w:tab/>
      </w:r>
      <w:r>
        <w:rPr>
          <w:lang w:val="en-US"/>
        </w:rPr>
        <w:tab/>
        <w:t xml:space="preserve">           </w:t>
      </w:r>
      <w:r w:rsidRPr="0053541C">
        <w:rPr>
          <w:lang w:val="en-US"/>
        </w:rPr>
        <w:t>SEWA</w:t>
      </w:r>
    </w:p>
    <w:p w:rsidR="0051200B" w:rsidRDefault="0051200B" w:rsidP="0051200B">
      <w:pPr>
        <w:rPr>
          <w:lang w:val="en-US"/>
        </w:rPr>
      </w:pPr>
      <w:r>
        <w:rPr>
          <w:lang w:val="en-US"/>
        </w:rPr>
        <w:t>The group on the left is more concerned with the process of de</w:t>
      </w:r>
      <w:r w:rsidR="00003EAE">
        <w:rPr>
          <w:lang w:val="en-US"/>
        </w:rPr>
        <w:t xml:space="preserve">velopment of the </w:t>
      </w:r>
      <w:proofErr w:type="spellStart"/>
      <w:r w:rsidR="00003EAE">
        <w:rPr>
          <w:lang w:val="en-US"/>
        </w:rPr>
        <w:t>programme</w:t>
      </w:r>
      <w:proofErr w:type="spellEnd"/>
      <w:r w:rsidR="00003EAE">
        <w:rPr>
          <w:lang w:val="en-US"/>
        </w:rPr>
        <w:t>, whi</w:t>
      </w:r>
      <w:r>
        <w:rPr>
          <w:lang w:val="en-US"/>
        </w:rPr>
        <w:t>le on the right the emphasis is oriented more towards content.</w:t>
      </w:r>
    </w:p>
    <w:p w:rsidR="0051200B" w:rsidRDefault="0051200B" w:rsidP="0051200B">
      <w:pPr>
        <w:rPr>
          <w:lang w:val="en-US"/>
        </w:rPr>
      </w:pPr>
    </w:p>
    <w:p w:rsidR="0051200B" w:rsidRDefault="0051200B" w:rsidP="0051200B">
      <w:pPr>
        <w:rPr>
          <w:u w:val="single"/>
          <w:lang w:val="en-US"/>
        </w:rPr>
      </w:pPr>
      <w:r>
        <w:rPr>
          <w:lang w:val="en-US"/>
        </w:rPr>
        <w:t xml:space="preserve">3.  </w:t>
      </w:r>
      <w:r w:rsidRPr="0051200B">
        <w:rPr>
          <w:u w:val="single"/>
          <w:lang w:val="en-US"/>
        </w:rPr>
        <w:t>Slow grow</w:t>
      </w:r>
      <w:r>
        <w:rPr>
          <w:u w:val="single"/>
          <w:lang w:val="en-US"/>
        </w:rPr>
        <w:t xml:space="preserve">th/Optimal size          </w:t>
      </w:r>
      <w:r w:rsidRPr="0051200B">
        <w:rPr>
          <w:u w:val="single"/>
          <w:lang w:val="en-US"/>
        </w:rPr>
        <w:t xml:space="preserve"> Rapid growth/Target-oriented</w:t>
      </w:r>
    </w:p>
    <w:p w:rsidR="0051200B" w:rsidRDefault="0051200B" w:rsidP="0051200B">
      <w:pPr>
        <w:rPr>
          <w:lang w:val="en-US"/>
        </w:rPr>
      </w:pPr>
      <w:r>
        <w:rPr>
          <w:lang w:val="en-US"/>
        </w:rPr>
        <w:t xml:space="preserve">                    Small-scale                                                  Large-scale</w:t>
      </w:r>
    </w:p>
    <w:p w:rsidR="0051200B" w:rsidRDefault="0051200B" w:rsidP="0051200B">
      <w:pPr>
        <w:rPr>
          <w:lang w:val="en-US"/>
        </w:rPr>
      </w:pPr>
      <w:r>
        <w:rPr>
          <w:lang w:val="en-US"/>
        </w:rPr>
        <w:t xml:space="preserve">                    MC                                                                PWDS</w:t>
      </w:r>
    </w:p>
    <w:p w:rsidR="0051200B" w:rsidRDefault="0051200B" w:rsidP="0051200B">
      <w:pPr>
        <w:rPr>
          <w:lang w:val="en-US"/>
        </w:rPr>
      </w:pPr>
      <w:r>
        <w:rPr>
          <w:lang w:val="en-US"/>
        </w:rPr>
        <w:t xml:space="preserve">                    SIDH                                                             URMUL</w:t>
      </w:r>
    </w:p>
    <w:p w:rsidR="0051200B" w:rsidRDefault="0051200B" w:rsidP="0051200B">
      <w:pPr>
        <w:rPr>
          <w:lang w:val="en-US"/>
        </w:rPr>
      </w:pPr>
      <w:r>
        <w:rPr>
          <w:lang w:val="en-US"/>
        </w:rPr>
        <w:t xml:space="preserve">                    MSG                                                             BNS</w:t>
      </w:r>
    </w:p>
    <w:p w:rsidR="0051200B" w:rsidRDefault="0051200B" w:rsidP="0051200B">
      <w:pPr>
        <w:rPr>
          <w:lang w:val="en-US"/>
        </w:rPr>
      </w:pPr>
      <w:r>
        <w:rPr>
          <w:lang w:val="en-US"/>
        </w:rPr>
        <w:t xml:space="preserve">                    SEWA                                                           FDC</w:t>
      </w:r>
    </w:p>
    <w:p w:rsidR="0051200B" w:rsidRDefault="0051200B" w:rsidP="0051200B">
      <w:pPr>
        <w:rPr>
          <w:lang w:val="en-US"/>
        </w:rPr>
      </w:pPr>
    </w:p>
    <w:p w:rsidR="0051200B" w:rsidRDefault="0051200B" w:rsidP="0051200B">
      <w:pPr>
        <w:rPr>
          <w:lang w:val="en-US"/>
        </w:rPr>
      </w:pPr>
      <w:r>
        <w:rPr>
          <w:lang w:val="en-US"/>
        </w:rPr>
        <w:t>The group on the left grows slowly and has been quick to recognize optimal size, beyond which quality constraints may outnumber advantages.  The group on the right has, or has been given, targets and is more constrained thereby.  The scale of oper</w:t>
      </w:r>
      <w:r w:rsidR="00003EAE">
        <w:rPr>
          <w:lang w:val="en-US"/>
        </w:rPr>
        <w:t>a</w:t>
      </w:r>
      <w:r>
        <w:rPr>
          <w:lang w:val="en-US"/>
        </w:rPr>
        <w:t xml:space="preserve">tion also differs. </w:t>
      </w:r>
    </w:p>
    <w:p w:rsidR="0051200B" w:rsidRDefault="0051200B" w:rsidP="0051200B">
      <w:pPr>
        <w:rPr>
          <w:lang w:val="en-US"/>
        </w:rPr>
      </w:pPr>
    </w:p>
    <w:p w:rsidR="0051200B" w:rsidRDefault="0051200B" w:rsidP="0051200B">
      <w:pPr>
        <w:rPr>
          <w:lang w:val="en-US"/>
        </w:rPr>
      </w:pPr>
      <w:r>
        <w:rPr>
          <w:lang w:val="en-US"/>
        </w:rPr>
        <w:t>However, no simple two</w:t>
      </w:r>
      <w:r w:rsidR="00A65375">
        <w:rPr>
          <w:lang w:val="en-US"/>
        </w:rPr>
        <w:t>-part typology can be used, since the agencies shift considerably among the categories.  Thus, while MC and MSG fall on the left side for all the categories.  Thus, while MC and MSG fall on the left side for all the</w:t>
      </w:r>
      <w:r w:rsidR="00003EAE">
        <w:rPr>
          <w:lang w:val="en-US"/>
        </w:rPr>
        <w:t xml:space="preserve"> categories, and can be describ</w:t>
      </w:r>
      <w:r w:rsidR="00A65375">
        <w:rPr>
          <w:lang w:val="en-US"/>
        </w:rPr>
        <w:t xml:space="preserve">ed as need-based, process-oriented, small and slow-growing, FDC, BNS and URTMUL fall on the right side in all cases and can be described as </w:t>
      </w:r>
      <w:proofErr w:type="spellStart"/>
      <w:r w:rsidR="00A65375">
        <w:rPr>
          <w:lang w:val="en-US"/>
        </w:rPr>
        <w:t>programme</w:t>
      </w:r>
      <w:proofErr w:type="spellEnd"/>
      <w:r w:rsidR="00A65375">
        <w:rPr>
          <w:lang w:val="en-US"/>
        </w:rPr>
        <w:t xml:space="preserve">-based, content-oriented, large-scale and can fast-growing, though even such a description is not altogether fair.  The remaining three (PWDS, SEWA and SIDH) refuse to fit in so neatly, and combine the characteristics in various ways.  The exercise, hence, is intended to illustrate the complexity of the </w:t>
      </w:r>
      <w:proofErr w:type="spellStart"/>
      <w:r w:rsidR="00A65375">
        <w:rPr>
          <w:lang w:val="en-US"/>
        </w:rPr>
        <w:t>programmes</w:t>
      </w:r>
      <w:proofErr w:type="spellEnd"/>
      <w:r w:rsidR="00A65375">
        <w:rPr>
          <w:lang w:val="en-US"/>
        </w:rPr>
        <w:t xml:space="preserve"> rather than to make judgmental statements.</w:t>
      </w:r>
    </w:p>
    <w:p w:rsidR="00A65375" w:rsidRDefault="00A65375" w:rsidP="0051200B">
      <w:pPr>
        <w:rPr>
          <w:lang w:val="en-US"/>
        </w:rPr>
      </w:pPr>
    </w:p>
    <w:p w:rsidR="00A65375" w:rsidRDefault="00A65375" w:rsidP="0051200B">
      <w:pPr>
        <w:rPr>
          <w:lang w:val="en-US"/>
        </w:rPr>
      </w:pPr>
      <w:r>
        <w:rPr>
          <w:lang w:val="en-US"/>
        </w:rPr>
        <w:t>Organizational Structure and Methods</w:t>
      </w:r>
    </w:p>
    <w:p w:rsidR="00A65375" w:rsidRDefault="00A65375" w:rsidP="0051200B">
      <w:pPr>
        <w:rPr>
          <w:lang w:val="en-US"/>
        </w:rPr>
      </w:pPr>
    </w:p>
    <w:p w:rsidR="00A65375" w:rsidRDefault="00A65375" w:rsidP="0051200B">
      <w:pPr>
        <w:rPr>
          <w:lang w:val="en-US"/>
        </w:rPr>
      </w:pPr>
      <w:r>
        <w:rPr>
          <w:lang w:val="en-US"/>
        </w:rPr>
        <w:t xml:space="preserve">The organizational structures evolved by each agency not only grow out of their history and suit their individual needs, but also reflect the </w:t>
      </w:r>
      <w:r w:rsidR="00BC0E53">
        <w:rPr>
          <w:lang w:val="en-US"/>
        </w:rPr>
        <w:t xml:space="preserve">philosophy, work style and approach of each.  Again, </w:t>
      </w:r>
      <w:r w:rsidR="00340442">
        <w:rPr>
          <w:lang w:val="en-US"/>
        </w:rPr>
        <w:t xml:space="preserve">sliding </w:t>
      </w:r>
      <w:r w:rsidR="00BC0E53">
        <w:rPr>
          <w:lang w:val="en-US"/>
        </w:rPr>
        <w:t>scale reflecting tendencies to swing to one side or the other seems to better reflect the situation than a simple classification.  The scales indicate the degree of complexity, the degree of structure and the extent to which mandate/controls come from the agency or the community.</w:t>
      </w:r>
    </w:p>
    <w:p w:rsidR="00455826" w:rsidRDefault="00455826" w:rsidP="0051200B">
      <w:pPr>
        <w:rPr>
          <w:lang w:val="en-US"/>
        </w:rPr>
      </w:pPr>
    </w:p>
    <w:p w:rsidR="00455826" w:rsidRDefault="00455826" w:rsidP="00455826">
      <w:pPr>
        <w:jc w:val="center"/>
        <w:rPr>
          <w:lang w:val="en-US"/>
        </w:rPr>
      </w:pPr>
      <w:r>
        <w:rPr>
          <w:lang w:val="en-US"/>
        </w:rPr>
        <w:t>Figure 9a</w:t>
      </w:r>
    </w:p>
    <w:p w:rsidR="00455826" w:rsidRDefault="00455826" w:rsidP="00455826">
      <w:pPr>
        <w:jc w:val="center"/>
        <w:rPr>
          <w:lang w:val="en-US"/>
        </w:rPr>
      </w:pPr>
      <w:r>
        <w:rPr>
          <w:lang w:val="en-US"/>
        </w:rPr>
        <w:t>A Sliding Scale</w:t>
      </w:r>
    </w:p>
    <w:p w:rsidR="00455826" w:rsidRDefault="00455826" w:rsidP="00455826">
      <w:pPr>
        <w:jc w:val="center"/>
        <w:rPr>
          <w:lang w:val="en-US"/>
        </w:rPr>
      </w:pPr>
    </w:p>
    <w:p w:rsidR="00455826" w:rsidRDefault="00455826" w:rsidP="00455826">
      <w:pPr>
        <w:jc w:val="center"/>
        <w:rPr>
          <w:lang w:val="en-US"/>
        </w:rPr>
      </w:pPr>
      <w:r>
        <w:rPr>
          <w:lang w:val="en-US"/>
        </w:rPr>
        <w:t>Complexity*</w:t>
      </w:r>
    </w:p>
    <w:p w:rsidR="00455826" w:rsidRDefault="00455826" w:rsidP="00455826">
      <w:pPr>
        <w:rPr>
          <w:lang w:val="en-US"/>
        </w:rPr>
      </w:pPr>
      <w:r>
        <w:rPr>
          <w:lang w:val="en-US"/>
        </w:rPr>
        <w:t xml:space="preserve">                        Most simple to &lt;-------------------------------------------------------&gt; Most complex</w:t>
      </w:r>
    </w:p>
    <w:tbl>
      <w:tblPr>
        <w:tblStyle w:val="TableGrid"/>
        <w:tblW w:w="0" w:type="auto"/>
        <w:tblInd w:w="108" w:type="dxa"/>
        <w:tblLook w:val="04A0" w:firstRow="1" w:lastRow="0" w:firstColumn="1" w:lastColumn="0" w:noHBand="0" w:noVBand="1"/>
      </w:tblPr>
      <w:tblGrid>
        <w:gridCol w:w="2972"/>
        <w:gridCol w:w="3081"/>
        <w:gridCol w:w="2878"/>
      </w:tblGrid>
      <w:tr w:rsidR="00455826" w:rsidTr="00455826">
        <w:tc>
          <w:tcPr>
            <w:tcW w:w="2972" w:type="dxa"/>
          </w:tcPr>
          <w:p w:rsidR="00455826" w:rsidRDefault="00455826" w:rsidP="00455826">
            <w:pPr>
              <w:jc w:val="center"/>
              <w:rPr>
                <w:lang w:val="en-US"/>
              </w:rPr>
            </w:pPr>
            <w:r>
              <w:rPr>
                <w:lang w:val="en-US"/>
              </w:rPr>
              <w:t>SEWA, SIDH</w:t>
            </w:r>
          </w:p>
        </w:tc>
        <w:tc>
          <w:tcPr>
            <w:tcW w:w="3081" w:type="dxa"/>
          </w:tcPr>
          <w:p w:rsidR="00455826" w:rsidRDefault="00455826" w:rsidP="00455826">
            <w:pPr>
              <w:jc w:val="center"/>
              <w:rPr>
                <w:lang w:val="en-US"/>
              </w:rPr>
            </w:pPr>
            <w:r>
              <w:rPr>
                <w:lang w:val="en-US"/>
              </w:rPr>
              <w:t>PWDS, BNS, URMUL</w:t>
            </w:r>
          </w:p>
        </w:tc>
        <w:tc>
          <w:tcPr>
            <w:tcW w:w="2878" w:type="dxa"/>
          </w:tcPr>
          <w:p w:rsidR="00455826" w:rsidRDefault="00455826" w:rsidP="00455826">
            <w:pPr>
              <w:jc w:val="center"/>
              <w:rPr>
                <w:lang w:val="en-US"/>
              </w:rPr>
            </w:pPr>
            <w:r>
              <w:rPr>
                <w:lang w:val="en-US"/>
              </w:rPr>
              <w:t>MC, MSG</w:t>
            </w:r>
          </w:p>
        </w:tc>
      </w:tr>
    </w:tbl>
    <w:p w:rsidR="00455826" w:rsidRDefault="00455826" w:rsidP="0051200B">
      <w:pPr>
        <w:rPr>
          <w:lang w:val="en-US"/>
        </w:rPr>
      </w:pPr>
      <w:r>
        <w:rPr>
          <w:lang w:val="en-US"/>
        </w:rPr>
        <w:t>*not applicable to FDC</w:t>
      </w:r>
    </w:p>
    <w:p w:rsidR="00455826" w:rsidRDefault="00455826" w:rsidP="0051200B">
      <w:pPr>
        <w:rPr>
          <w:lang w:val="en-US"/>
        </w:rPr>
      </w:pPr>
    </w:p>
    <w:p w:rsidR="00455826" w:rsidRDefault="00455826" w:rsidP="00455826">
      <w:pPr>
        <w:jc w:val="center"/>
        <w:rPr>
          <w:lang w:val="en-US"/>
        </w:rPr>
      </w:pPr>
      <w:r>
        <w:rPr>
          <w:lang w:val="en-US"/>
        </w:rPr>
        <w:t xml:space="preserve">Structure </w:t>
      </w:r>
    </w:p>
    <w:p w:rsidR="00455826" w:rsidRDefault="00455826" w:rsidP="00455826">
      <w:pPr>
        <w:rPr>
          <w:lang w:val="en-US"/>
        </w:rPr>
      </w:pPr>
      <w:r>
        <w:rPr>
          <w:lang w:val="en-US"/>
        </w:rPr>
        <w:t xml:space="preserve">                        Most simple to &lt;-------------------------------------------------------&gt; Most complex</w:t>
      </w:r>
    </w:p>
    <w:tbl>
      <w:tblPr>
        <w:tblStyle w:val="TableGrid"/>
        <w:tblW w:w="0" w:type="auto"/>
        <w:tblInd w:w="108" w:type="dxa"/>
        <w:tblLook w:val="04A0" w:firstRow="1" w:lastRow="0" w:firstColumn="1" w:lastColumn="0" w:noHBand="0" w:noVBand="1"/>
      </w:tblPr>
      <w:tblGrid>
        <w:gridCol w:w="1418"/>
        <w:gridCol w:w="5812"/>
        <w:gridCol w:w="1701"/>
      </w:tblGrid>
      <w:tr w:rsidR="00455826" w:rsidTr="000C0508">
        <w:tc>
          <w:tcPr>
            <w:tcW w:w="1418" w:type="dxa"/>
          </w:tcPr>
          <w:p w:rsidR="00455826" w:rsidRDefault="000C0508" w:rsidP="00455826">
            <w:pPr>
              <w:jc w:val="center"/>
              <w:rPr>
                <w:lang w:val="en-US"/>
              </w:rPr>
            </w:pPr>
            <w:r>
              <w:rPr>
                <w:lang w:val="en-US"/>
              </w:rPr>
              <w:t>FDC</w:t>
            </w:r>
          </w:p>
        </w:tc>
        <w:tc>
          <w:tcPr>
            <w:tcW w:w="5812" w:type="dxa"/>
          </w:tcPr>
          <w:p w:rsidR="00455826" w:rsidRDefault="000C0508" w:rsidP="000C0508">
            <w:pPr>
              <w:jc w:val="center"/>
              <w:rPr>
                <w:lang w:val="en-US"/>
              </w:rPr>
            </w:pPr>
            <w:r>
              <w:rPr>
                <w:lang w:val="en-US"/>
              </w:rPr>
              <w:t xml:space="preserve">MSG, SIDH, BNS, SEWA, URMUL, </w:t>
            </w:r>
            <w:r w:rsidR="00455826">
              <w:rPr>
                <w:lang w:val="en-US"/>
              </w:rPr>
              <w:t xml:space="preserve">PWDS </w:t>
            </w:r>
          </w:p>
        </w:tc>
        <w:tc>
          <w:tcPr>
            <w:tcW w:w="1701" w:type="dxa"/>
          </w:tcPr>
          <w:p w:rsidR="00455826" w:rsidRDefault="00455826" w:rsidP="000C0508">
            <w:pPr>
              <w:jc w:val="center"/>
              <w:rPr>
                <w:lang w:val="en-US"/>
              </w:rPr>
            </w:pPr>
            <w:r>
              <w:rPr>
                <w:lang w:val="en-US"/>
              </w:rPr>
              <w:t>MC</w:t>
            </w:r>
          </w:p>
        </w:tc>
      </w:tr>
    </w:tbl>
    <w:p w:rsidR="00455826" w:rsidRDefault="00455826" w:rsidP="0051200B">
      <w:pPr>
        <w:rPr>
          <w:lang w:val="en-US"/>
        </w:rPr>
      </w:pPr>
    </w:p>
    <w:p w:rsidR="000C0508" w:rsidRDefault="000C0508" w:rsidP="000C0508">
      <w:pPr>
        <w:jc w:val="center"/>
        <w:rPr>
          <w:lang w:val="en-US"/>
        </w:rPr>
      </w:pPr>
    </w:p>
    <w:p w:rsidR="000C0508" w:rsidRDefault="000C0508" w:rsidP="000C0508">
      <w:pPr>
        <w:jc w:val="center"/>
        <w:rPr>
          <w:lang w:val="en-US"/>
        </w:rPr>
      </w:pPr>
    </w:p>
    <w:p w:rsidR="000C0508" w:rsidRDefault="000C0508" w:rsidP="000C0508">
      <w:pPr>
        <w:jc w:val="center"/>
        <w:rPr>
          <w:lang w:val="en-US"/>
        </w:rPr>
      </w:pPr>
      <w:r>
        <w:rPr>
          <w:lang w:val="en-US"/>
        </w:rPr>
        <w:lastRenderedPageBreak/>
        <w:t xml:space="preserve">Mandate/controls </w:t>
      </w:r>
    </w:p>
    <w:p w:rsidR="000C0508" w:rsidRDefault="000C0508" w:rsidP="000C0508">
      <w:pPr>
        <w:rPr>
          <w:lang w:val="en-US"/>
        </w:rPr>
      </w:pPr>
      <w:r>
        <w:rPr>
          <w:lang w:val="en-US"/>
        </w:rPr>
        <w:t xml:space="preserve">                        Most External &lt;-------------------------------------------------------&gt; Most Internal</w:t>
      </w:r>
    </w:p>
    <w:tbl>
      <w:tblPr>
        <w:tblStyle w:val="TableGrid"/>
        <w:tblW w:w="0" w:type="auto"/>
        <w:tblInd w:w="108" w:type="dxa"/>
        <w:tblLook w:val="04A0" w:firstRow="1" w:lastRow="0" w:firstColumn="1" w:lastColumn="0" w:noHBand="0" w:noVBand="1"/>
      </w:tblPr>
      <w:tblGrid>
        <w:gridCol w:w="1418"/>
        <w:gridCol w:w="5812"/>
        <w:gridCol w:w="1701"/>
      </w:tblGrid>
      <w:tr w:rsidR="000C0508" w:rsidTr="00356C1C">
        <w:tc>
          <w:tcPr>
            <w:tcW w:w="1418" w:type="dxa"/>
          </w:tcPr>
          <w:p w:rsidR="000C0508" w:rsidRDefault="000C0508" w:rsidP="00356C1C">
            <w:pPr>
              <w:jc w:val="center"/>
              <w:rPr>
                <w:lang w:val="en-US"/>
              </w:rPr>
            </w:pPr>
            <w:r>
              <w:rPr>
                <w:lang w:val="en-US"/>
              </w:rPr>
              <w:t>FDC</w:t>
            </w:r>
          </w:p>
        </w:tc>
        <w:tc>
          <w:tcPr>
            <w:tcW w:w="5812" w:type="dxa"/>
          </w:tcPr>
          <w:p w:rsidR="000C0508" w:rsidRDefault="000C0508" w:rsidP="00356C1C">
            <w:pPr>
              <w:jc w:val="center"/>
              <w:rPr>
                <w:lang w:val="en-US"/>
              </w:rPr>
            </w:pPr>
            <w:r>
              <w:rPr>
                <w:lang w:val="en-US"/>
              </w:rPr>
              <w:t xml:space="preserve">MSG, SIDH, BNS, SEWA, URMUL, PWDS </w:t>
            </w:r>
          </w:p>
        </w:tc>
        <w:tc>
          <w:tcPr>
            <w:tcW w:w="1701" w:type="dxa"/>
          </w:tcPr>
          <w:p w:rsidR="000C0508" w:rsidRDefault="000C0508" w:rsidP="00356C1C">
            <w:pPr>
              <w:jc w:val="center"/>
              <w:rPr>
                <w:lang w:val="en-US"/>
              </w:rPr>
            </w:pPr>
            <w:r>
              <w:rPr>
                <w:lang w:val="en-US"/>
              </w:rPr>
              <w:t>MC</w:t>
            </w:r>
          </w:p>
        </w:tc>
      </w:tr>
    </w:tbl>
    <w:p w:rsidR="00455826" w:rsidRDefault="00455826" w:rsidP="0051200B">
      <w:pPr>
        <w:rPr>
          <w:lang w:val="en-US"/>
        </w:rPr>
      </w:pPr>
    </w:p>
    <w:p w:rsidR="004440AC" w:rsidRDefault="004440AC" w:rsidP="0051200B">
      <w:pPr>
        <w:rPr>
          <w:lang w:val="en-US"/>
        </w:rPr>
      </w:pPr>
      <w:r>
        <w:rPr>
          <w:lang w:val="en-US"/>
        </w:rPr>
        <w:t>The Worker</w:t>
      </w:r>
    </w:p>
    <w:p w:rsidR="004440AC" w:rsidRDefault="004440AC" w:rsidP="0051200B">
      <w:pPr>
        <w:rPr>
          <w:lang w:val="en-US"/>
        </w:rPr>
      </w:pPr>
    </w:p>
    <w:p w:rsidR="004440AC" w:rsidRDefault="004440AC" w:rsidP="0051200B">
      <w:pPr>
        <w:rPr>
          <w:lang w:val="en-US"/>
        </w:rPr>
      </w:pPr>
      <w:r>
        <w:rPr>
          <w:lang w:val="en-US"/>
        </w:rPr>
        <w:t xml:space="preserve">The centrality of the worker to the entire </w:t>
      </w:r>
      <w:proofErr w:type="spellStart"/>
      <w:r>
        <w:rPr>
          <w:lang w:val="en-US"/>
        </w:rPr>
        <w:t>programme</w:t>
      </w:r>
      <w:proofErr w:type="spellEnd"/>
      <w:r>
        <w:rPr>
          <w:lang w:val="en-US"/>
        </w:rPr>
        <w:t xml:space="preserve"> is one of the most outstanding features common to all the agencies.  The worker is the key person around whom the success of the </w:t>
      </w:r>
      <w:proofErr w:type="spellStart"/>
      <w:r>
        <w:rPr>
          <w:lang w:val="en-US"/>
        </w:rPr>
        <w:t>programme</w:t>
      </w:r>
      <w:proofErr w:type="spellEnd"/>
      <w:r>
        <w:rPr>
          <w:lang w:val="en-US"/>
        </w:rPr>
        <w:t xml:space="preserve"> is built.  Yet, there is considerable variation as regards the workers profile, selection, training, motivation, remuneration, job satisfaction, and status (see Table 9.2).</w:t>
      </w:r>
    </w:p>
    <w:p w:rsidR="004440AC" w:rsidRDefault="004440AC" w:rsidP="0051200B">
      <w:pPr>
        <w:rPr>
          <w:lang w:val="en-US"/>
        </w:rPr>
      </w:pPr>
    </w:p>
    <w:p w:rsidR="004440AC" w:rsidRDefault="004440AC" w:rsidP="0051200B">
      <w:pPr>
        <w:rPr>
          <w:lang w:val="en-US"/>
        </w:rPr>
      </w:pPr>
      <w:r>
        <w:rPr>
          <w:lang w:val="en-US"/>
        </w:rPr>
        <w:t xml:space="preserve">In two cases, the workers are selected by the organization, in one by the community, and in four by some combination of the two, while, obviously, in FDC they are self-selected.  The level of wages and nature of working conditions also vary, being best in the NGOs and worst in the government-dependent agencies (excepting PWDS).  Yet the outcomes, as seen by the level of job satisfaction, </w:t>
      </w:r>
    </w:p>
    <w:p w:rsidR="000C0508" w:rsidRDefault="000C0508" w:rsidP="0051200B">
      <w:pPr>
        <w:rPr>
          <w:lang w:val="en-US"/>
        </w:rPr>
      </w:pPr>
    </w:p>
    <w:p w:rsidR="000C0508" w:rsidRDefault="000C0508" w:rsidP="000C0508">
      <w:pPr>
        <w:jc w:val="center"/>
        <w:rPr>
          <w:lang w:val="en-US"/>
        </w:rPr>
      </w:pPr>
      <w:r>
        <w:rPr>
          <w:lang w:val="en-US"/>
        </w:rPr>
        <w:t>Table 9.2</w:t>
      </w:r>
    </w:p>
    <w:p w:rsidR="000C0508" w:rsidRDefault="000C0508" w:rsidP="000C0508">
      <w:pPr>
        <w:jc w:val="center"/>
        <w:rPr>
          <w:lang w:val="en-US"/>
        </w:rPr>
      </w:pPr>
      <w:r>
        <w:rPr>
          <w:lang w:val="en-US"/>
        </w:rPr>
        <w:t>Worker Characteristics</w:t>
      </w:r>
    </w:p>
    <w:p w:rsidR="000C0508" w:rsidRDefault="000C0508" w:rsidP="000C0508">
      <w:pPr>
        <w:rPr>
          <w:lang w:val="en-US"/>
        </w:rPr>
      </w:pPr>
    </w:p>
    <w:tbl>
      <w:tblPr>
        <w:tblStyle w:val="TableGrid"/>
        <w:tblW w:w="11057" w:type="dxa"/>
        <w:tblInd w:w="-743" w:type="dxa"/>
        <w:tblLayout w:type="fixed"/>
        <w:tblLook w:val="04A0" w:firstRow="1" w:lastRow="0" w:firstColumn="1" w:lastColumn="0" w:noHBand="0" w:noVBand="1"/>
      </w:tblPr>
      <w:tblGrid>
        <w:gridCol w:w="1277"/>
        <w:gridCol w:w="708"/>
        <w:gridCol w:w="1134"/>
        <w:gridCol w:w="1276"/>
        <w:gridCol w:w="1701"/>
        <w:gridCol w:w="1559"/>
        <w:gridCol w:w="1134"/>
        <w:gridCol w:w="1134"/>
        <w:gridCol w:w="1134"/>
      </w:tblGrid>
      <w:tr w:rsidR="000C0508" w:rsidTr="00356C1C">
        <w:tc>
          <w:tcPr>
            <w:tcW w:w="1277" w:type="dxa"/>
          </w:tcPr>
          <w:p w:rsidR="000C0508" w:rsidRDefault="000C0508" w:rsidP="00356C1C">
            <w:pPr>
              <w:rPr>
                <w:lang w:val="en-US"/>
              </w:rPr>
            </w:pPr>
          </w:p>
        </w:tc>
        <w:tc>
          <w:tcPr>
            <w:tcW w:w="708" w:type="dxa"/>
          </w:tcPr>
          <w:p w:rsidR="000C0508" w:rsidRDefault="000C0508" w:rsidP="00356C1C">
            <w:pPr>
              <w:jc w:val="center"/>
              <w:rPr>
                <w:lang w:val="en-US"/>
              </w:rPr>
            </w:pPr>
            <w:r>
              <w:rPr>
                <w:lang w:val="en-US"/>
              </w:rPr>
              <w:t>FDC</w:t>
            </w:r>
          </w:p>
        </w:tc>
        <w:tc>
          <w:tcPr>
            <w:tcW w:w="1134" w:type="dxa"/>
          </w:tcPr>
          <w:p w:rsidR="000C0508" w:rsidRDefault="000C0508" w:rsidP="00356C1C">
            <w:pPr>
              <w:jc w:val="center"/>
              <w:rPr>
                <w:lang w:val="en-US"/>
              </w:rPr>
            </w:pPr>
            <w:r>
              <w:rPr>
                <w:lang w:val="en-US"/>
              </w:rPr>
              <w:t>MC</w:t>
            </w:r>
          </w:p>
        </w:tc>
        <w:tc>
          <w:tcPr>
            <w:tcW w:w="1276" w:type="dxa"/>
          </w:tcPr>
          <w:p w:rsidR="000C0508" w:rsidRDefault="000C0508" w:rsidP="00356C1C">
            <w:pPr>
              <w:jc w:val="center"/>
              <w:rPr>
                <w:lang w:val="en-US"/>
              </w:rPr>
            </w:pPr>
            <w:r>
              <w:rPr>
                <w:lang w:val="en-US"/>
              </w:rPr>
              <w:t>SIDH</w:t>
            </w:r>
          </w:p>
        </w:tc>
        <w:tc>
          <w:tcPr>
            <w:tcW w:w="1701" w:type="dxa"/>
          </w:tcPr>
          <w:p w:rsidR="000C0508" w:rsidRDefault="000C0508" w:rsidP="00356C1C">
            <w:pPr>
              <w:jc w:val="center"/>
              <w:rPr>
                <w:lang w:val="en-US"/>
              </w:rPr>
            </w:pPr>
            <w:r>
              <w:rPr>
                <w:lang w:val="en-US"/>
              </w:rPr>
              <w:t>URMUL</w:t>
            </w:r>
          </w:p>
        </w:tc>
        <w:tc>
          <w:tcPr>
            <w:tcW w:w="1559" w:type="dxa"/>
          </w:tcPr>
          <w:p w:rsidR="000C0508" w:rsidRDefault="000C0508" w:rsidP="00356C1C">
            <w:pPr>
              <w:jc w:val="center"/>
              <w:rPr>
                <w:lang w:val="en-US"/>
              </w:rPr>
            </w:pPr>
            <w:r>
              <w:rPr>
                <w:lang w:val="en-US"/>
              </w:rPr>
              <w:t>SEWA</w:t>
            </w:r>
          </w:p>
        </w:tc>
        <w:tc>
          <w:tcPr>
            <w:tcW w:w="1134" w:type="dxa"/>
          </w:tcPr>
          <w:p w:rsidR="000C0508" w:rsidRDefault="000C0508" w:rsidP="00356C1C">
            <w:pPr>
              <w:jc w:val="center"/>
              <w:rPr>
                <w:lang w:val="en-US"/>
              </w:rPr>
            </w:pPr>
            <w:r>
              <w:rPr>
                <w:lang w:val="en-US"/>
              </w:rPr>
              <w:t>PWDS</w:t>
            </w:r>
          </w:p>
        </w:tc>
        <w:tc>
          <w:tcPr>
            <w:tcW w:w="1134" w:type="dxa"/>
          </w:tcPr>
          <w:p w:rsidR="000C0508" w:rsidRDefault="000C0508" w:rsidP="00356C1C">
            <w:pPr>
              <w:jc w:val="center"/>
              <w:rPr>
                <w:lang w:val="en-US"/>
              </w:rPr>
            </w:pPr>
            <w:r>
              <w:rPr>
                <w:lang w:val="en-US"/>
              </w:rPr>
              <w:t>MSG</w:t>
            </w:r>
          </w:p>
        </w:tc>
        <w:tc>
          <w:tcPr>
            <w:tcW w:w="1134" w:type="dxa"/>
          </w:tcPr>
          <w:p w:rsidR="000C0508" w:rsidRDefault="000C0508" w:rsidP="00356C1C">
            <w:pPr>
              <w:jc w:val="center"/>
              <w:rPr>
                <w:lang w:val="en-US"/>
              </w:rPr>
            </w:pPr>
            <w:r>
              <w:rPr>
                <w:lang w:val="en-US"/>
              </w:rPr>
              <w:t>BNS</w:t>
            </w:r>
          </w:p>
        </w:tc>
      </w:tr>
      <w:tr w:rsidR="000C0508" w:rsidTr="00356C1C">
        <w:tc>
          <w:tcPr>
            <w:tcW w:w="1277" w:type="dxa"/>
          </w:tcPr>
          <w:p w:rsidR="000C0508" w:rsidRDefault="000C0508" w:rsidP="00356C1C">
            <w:pPr>
              <w:rPr>
                <w:lang w:val="en-US"/>
              </w:rPr>
            </w:pPr>
            <w:r>
              <w:rPr>
                <w:lang w:val="en-US"/>
              </w:rPr>
              <w:t>Training Duration/</w:t>
            </w:r>
          </w:p>
          <w:p w:rsidR="000C0508" w:rsidRDefault="000C0508" w:rsidP="00356C1C">
            <w:pPr>
              <w:rPr>
                <w:lang w:val="en-US"/>
              </w:rPr>
            </w:pPr>
            <w:r>
              <w:rPr>
                <w:lang w:val="en-US"/>
              </w:rPr>
              <w:t xml:space="preserve">Extent </w:t>
            </w:r>
          </w:p>
        </w:tc>
        <w:tc>
          <w:tcPr>
            <w:tcW w:w="708" w:type="dxa"/>
          </w:tcPr>
          <w:p w:rsidR="000C0508" w:rsidRDefault="000C0508" w:rsidP="00356C1C">
            <w:pPr>
              <w:jc w:val="center"/>
              <w:rPr>
                <w:lang w:val="en-US"/>
              </w:rPr>
            </w:pPr>
            <w:r>
              <w:rPr>
                <w:lang w:val="en-US"/>
              </w:rPr>
              <w:t>None</w:t>
            </w:r>
          </w:p>
        </w:tc>
        <w:tc>
          <w:tcPr>
            <w:tcW w:w="1134" w:type="dxa"/>
          </w:tcPr>
          <w:p w:rsidR="000C0508" w:rsidRDefault="000C0508" w:rsidP="00356C1C">
            <w:pPr>
              <w:rPr>
                <w:lang w:val="en-US"/>
              </w:rPr>
            </w:pPr>
            <w:r>
              <w:rPr>
                <w:lang w:val="en-US"/>
              </w:rPr>
              <w:t>Continuous</w:t>
            </w:r>
          </w:p>
        </w:tc>
        <w:tc>
          <w:tcPr>
            <w:tcW w:w="1276" w:type="dxa"/>
          </w:tcPr>
          <w:p w:rsidR="000C0508" w:rsidRDefault="000C0508" w:rsidP="00356C1C">
            <w:pPr>
              <w:rPr>
                <w:lang w:val="en-US"/>
              </w:rPr>
            </w:pPr>
            <w:r>
              <w:rPr>
                <w:lang w:val="en-US"/>
              </w:rPr>
              <w:t>Continuous</w:t>
            </w:r>
          </w:p>
        </w:tc>
        <w:tc>
          <w:tcPr>
            <w:tcW w:w="1701" w:type="dxa"/>
          </w:tcPr>
          <w:p w:rsidR="000C0508" w:rsidRDefault="000C0508" w:rsidP="00356C1C">
            <w:pPr>
              <w:rPr>
                <w:lang w:val="en-US"/>
              </w:rPr>
            </w:pPr>
            <w:r>
              <w:rPr>
                <w:lang w:val="en-US"/>
              </w:rPr>
              <w:t>Initial</w:t>
            </w:r>
          </w:p>
        </w:tc>
        <w:tc>
          <w:tcPr>
            <w:tcW w:w="1559" w:type="dxa"/>
          </w:tcPr>
          <w:p w:rsidR="000C0508" w:rsidRDefault="000C0508" w:rsidP="00356C1C">
            <w:pPr>
              <w:rPr>
                <w:lang w:val="en-US"/>
              </w:rPr>
            </w:pPr>
            <w:r>
              <w:rPr>
                <w:lang w:val="en-US"/>
              </w:rPr>
              <w:t>Continuous</w:t>
            </w:r>
          </w:p>
        </w:tc>
        <w:tc>
          <w:tcPr>
            <w:tcW w:w="1134" w:type="dxa"/>
          </w:tcPr>
          <w:p w:rsidR="000C0508" w:rsidRDefault="000C0508" w:rsidP="00356C1C">
            <w:pPr>
              <w:rPr>
                <w:lang w:val="en-US"/>
              </w:rPr>
            </w:pPr>
            <w:r>
              <w:rPr>
                <w:lang w:val="en-US"/>
              </w:rPr>
              <w:t>Initial + some</w:t>
            </w:r>
          </w:p>
        </w:tc>
        <w:tc>
          <w:tcPr>
            <w:tcW w:w="1134" w:type="dxa"/>
          </w:tcPr>
          <w:p w:rsidR="000C0508" w:rsidRDefault="000C0508" w:rsidP="00356C1C">
            <w:pPr>
              <w:rPr>
                <w:lang w:val="en-US"/>
              </w:rPr>
            </w:pPr>
            <w:r>
              <w:rPr>
                <w:lang w:val="en-US"/>
              </w:rPr>
              <w:t>Initial + some</w:t>
            </w:r>
          </w:p>
        </w:tc>
        <w:tc>
          <w:tcPr>
            <w:tcW w:w="1134" w:type="dxa"/>
          </w:tcPr>
          <w:p w:rsidR="000C0508" w:rsidRDefault="000C0508" w:rsidP="00356C1C">
            <w:pPr>
              <w:rPr>
                <w:lang w:val="en-US"/>
              </w:rPr>
            </w:pPr>
            <w:r>
              <w:rPr>
                <w:lang w:val="en-US"/>
              </w:rPr>
              <w:t>Continuous</w:t>
            </w:r>
          </w:p>
        </w:tc>
      </w:tr>
      <w:tr w:rsidR="000C0508" w:rsidTr="00356C1C">
        <w:tc>
          <w:tcPr>
            <w:tcW w:w="1277" w:type="dxa"/>
          </w:tcPr>
          <w:p w:rsidR="000C0508" w:rsidRDefault="000C0508" w:rsidP="00356C1C">
            <w:pPr>
              <w:rPr>
                <w:lang w:val="en-US"/>
              </w:rPr>
            </w:pPr>
            <w:r>
              <w:rPr>
                <w:lang w:val="en-US"/>
              </w:rPr>
              <w:t>Methodology</w:t>
            </w:r>
          </w:p>
        </w:tc>
        <w:tc>
          <w:tcPr>
            <w:tcW w:w="708" w:type="dxa"/>
          </w:tcPr>
          <w:p w:rsidR="000C0508" w:rsidRDefault="000C0508" w:rsidP="00356C1C">
            <w:pPr>
              <w:jc w:val="center"/>
              <w:rPr>
                <w:lang w:val="en-US"/>
              </w:rPr>
            </w:pPr>
            <w:r>
              <w:rPr>
                <w:lang w:val="en-US"/>
              </w:rPr>
              <w:t>-</w:t>
            </w:r>
          </w:p>
        </w:tc>
        <w:tc>
          <w:tcPr>
            <w:tcW w:w="1134" w:type="dxa"/>
          </w:tcPr>
          <w:p w:rsidR="000C0508" w:rsidRDefault="000C0508" w:rsidP="00356C1C">
            <w:pPr>
              <w:rPr>
                <w:lang w:val="en-US"/>
              </w:rPr>
            </w:pPr>
            <w:r>
              <w:rPr>
                <w:lang w:val="en-US"/>
              </w:rPr>
              <w:t>Process</w:t>
            </w:r>
          </w:p>
        </w:tc>
        <w:tc>
          <w:tcPr>
            <w:tcW w:w="1276" w:type="dxa"/>
          </w:tcPr>
          <w:p w:rsidR="000C0508" w:rsidRDefault="000C0508" w:rsidP="00356C1C">
            <w:pPr>
              <w:rPr>
                <w:lang w:val="en-US"/>
              </w:rPr>
            </w:pPr>
            <w:r>
              <w:rPr>
                <w:lang w:val="en-US"/>
              </w:rPr>
              <w:t>Process</w:t>
            </w:r>
          </w:p>
        </w:tc>
        <w:tc>
          <w:tcPr>
            <w:tcW w:w="1701" w:type="dxa"/>
          </w:tcPr>
          <w:p w:rsidR="000C0508" w:rsidRDefault="000C0508" w:rsidP="00356C1C">
            <w:pPr>
              <w:rPr>
                <w:lang w:val="en-US"/>
              </w:rPr>
            </w:pPr>
            <w:r>
              <w:rPr>
                <w:lang w:val="en-US"/>
              </w:rPr>
              <w:t xml:space="preserve">Content oriented with innovative methods </w:t>
            </w:r>
          </w:p>
        </w:tc>
        <w:tc>
          <w:tcPr>
            <w:tcW w:w="1559" w:type="dxa"/>
          </w:tcPr>
          <w:p w:rsidR="000C0508" w:rsidRDefault="000C0508" w:rsidP="00356C1C">
            <w:pPr>
              <w:rPr>
                <w:lang w:val="en-US"/>
              </w:rPr>
            </w:pPr>
            <w:r>
              <w:rPr>
                <w:lang w:val="en-US"/>
              </w:rPr>
              <w:t xml:space="preserve">Evolving </w:t>
            </w:r>
          </w:p>
        </w:tc>
        <w:tc>
          <w:tcPr>
            <w:tcW w:w="1134" w:type="dxa"/>
          </w:tcPr>
          <w:p w:rsidR="000C0508" w:rsidRDefault="000C0508" w:rsidP="00356C1C">
            <w:pPr>
              <w:rPr>
                <w:lang w:val="en-US"/>
              </w:rPr>
            </w:pPr>
            <w:r>
              <w:rPr>
                <w:lang w:val="en-US"/>
              </w:rPr>
              <w:t xml:space="preserve">Content </w:t>
            </w:r>
          </w:p>
        </w:tc>
        <w:tc>
          <w:tcPr>
            <w:tcW w:w="1134" w:type="dxa"/>
          </w:tcPr>
          <w:p w:rsidR="000C0508" w:rsidRDefault="000C0508" w:rsidP="00356C1C">
            <w:pPr>
              <w:rPr>
                <w:lang w:val="en-US"/>
              </w:rPr>
            </w:pPr>
            <w:r>
              <w:rPr>
                <w:lang w:val="en-US"/>
              </w:rPr>
              <w:t>Process</w:t>
            </w:r>
          </w:p>
        </w:tc>
        <w:tc>
          <w:tcPr>
            <w:tcW w:w="1134" w:type="dxa"/>
          </w:tcPr>
          <w:p w:rsidR="000C0508" w:rsidRDefault="000C0508" w:rsidP="00356C1C">
            <w:pPr>
              <w:rPr>
                <w:lang w:val="en-US"/>
              </w:rPr>
            </w:pPr>
            <w:r>
              <w:rPr>
                <w:lang w:val="en-US"/>
              </w:rPr>
              <w:t>Content-oriented with skilled trainers</w:t>
            </w:r>
          </w:p>
        </w:tc>
      </w:tr>
      <w:tr w:rsidR="000C0508" w:rsidTr="00356C1C">
        <w:tc>
          <w:tcPr>
            <w:tcW w:w="1277" w:type="dxa"/>
          </w:tcPr>
          <w:p w:rsidR="000C0508" w:rsidRDefault="00E22A52" w:rsidP="00356C1C">
            <w:pPr>
              <w:rPr>
                <w:lang w:val="en-US"/>
              </w:rPr>
            </w:pPr>
            <w:r>
              <w:rPr>
                <w:lang w:val="en-US"/>
              </w:rPr>
              <w:t>Curriculu</w:t>
            </w:r>
            <w:r w:rsidR="000C0508">
              <w:rPr>
                <w:lang w:val="en-US"/>
              </w:rPr>
              <w:t xml:space="preserve">m </w:t>
            </w:r>
          </w:p>
        </w:tc>
        <w:tc>
          <w:tcPr>
            <w:tcW w:w="708" w:type="dxa"/>
          </w:tcPr>
          <w:p w:rsidR="000C0508" w:rsidRDefault="000C0508" w:rsidP="00356C1C">
            <w:pPr>
              <w:jc w:val="center"/>
              <w:rPr>
                <w:lang w:val="en-US"/>
              </w:rPr>
            </w:pPr>
            <w:r>
              <w:rPr>
                <w:lang w:val="en-US"/>
              </w:rPr>
              <w:t>-</w:t>
            </w:r>
          </w:p>
        </w:tc>
        <w:tc>
          <w:tcPr>
            <w:tcW w:w="1134" w:type="dxa"/>
          </w:tcPr>
          <w:p w:rsidR="000C0508" w:rsidRDefault="000C0508" w:rsidP="00356C1C">
            <w:pPr>
              <w:rPr>
                <w:lang w:val="en-US"/>
              </w:rPr>
            </w:pPr>
            <w:proofErr w:type="spellStart"/>
            <w:r>
              <w:rPr>
                <w:lang w:val="en-US"/>
              </w:rPr>
              <w:t>Localised</w:t>
            </w:r>
            <w:proofErr w:type="spellEnd"/>
            <w:r>
              <w:rPr>
                <w:lang w:val="en-US"/>
              </w:rPr>
              <w:t xml:space="preserve"> </w:t>
            </w:r>
          </w:p>
        </w:tc>
        <w:tc>
          <w:tcPr>
            <w:tcW w:w="1276" w:type="dxa"/>
          </w:tcPr>
          <w:p w:rsidR="000C0508" w:rsidRDefault="000C0508" w:rsidP="00356C1C">
            <w:pPr>
              <w:rPr>
                <w:lang w:val="en-US"/>
              </w:rPr>
            </w:pPr>
            <w:proofErr w:type="spellStart"/>
            <w:r>
              <w:rPr>
                <w:lang w:val="en-US"/>
              </w:rPr>
              <w:t>Localised</w:t>
            </w:r>
            <w:proofErr w:type="spellEnd"/>
          </w:p>
        </w:tc>
        <w:tc>
          <w:tcPr>
            <w:tcW w:w="1701" w:type="dxa"/>
          </w:tcPr>
          <w:p w:rsidR="000C0508" w:rsidRDefault="000C0508" w:rsidP="00356C1C">
            <w:pPr>
              <w:rPr>
                <w:lang w:val="en-US"/>
              </w:rPr>
            </w:pPr>
            <w:r>
              <w:rPr>
                <w:lang w:val="en-US"/>
              </w:rPr>
              <w:t>Standard</w:t>
            </w:r>
          </w:p>
        </w:tc>
        <w:tc>
          <w:tcPr>
            <w:tcW w:w="1559" w:type="dxa"/>
          </w:tcPr>
          <w:p w:rsidR="000C0508" w:rsidRDefault="000C0508" w:rsidP="00356C1C">
            <w:pPr>
              <w:rPr>
                <w:lang w:val="en-US"/>
              </w:rPr>
            </w:pPr>
            <w:proofErr w:type="spellStart"/>
            <w:r>
              <w:rPr>
                <w:lang w:val="en-US"/>
              </w:rPr>
              <w:t>Localised</w:t>
            </w:r>
            <w:proofErr w:type="spellEnd"/>
          </w:p>
        </w:tc>
        <w:tc>
          <w:tcPr>
            <w:tcW w:w="1134" w:type="dxa"/>
          </w:tcPr>
          <w:p w:rsidR="000C0508" w:rsidRDefault="000C0508" w:rsidP="00356C1C">
            <w:pPr>
              <w:rPr>
                <w:lang w:val="en-US"/>
              </w:rPr>
            </w:pPr>
            <w:r>
              <w:rPr>
                <w:lang w:val="en-US"/>
              </w:rPr>
              <w:t>Evolving</w:t>
            </w:r>
          </w:p>
        </w:tc>
        <w:tc>
          <w:tcPr>
            <w:tcW w:w="1134" w:type="dxa"/>
          </w:tcPr>
          <w:p w:rsidR="000C0508" w:rsidRDefault="000C0508" w:rsidP="00356C1C">
            <w:pPr>
              <w:rPr>
                <w:lang w:val="en-US"/>
              </w:rPr>
            </w:pPr>
            <w:proofErr w:type="spellStart"/>
            <w:r>
              <w:rPr>
                <w:lang w:val="en-US"/>
              </w:rPr>
              <w:t>Localised</w:t>
            </w:r>
            <w:proofErr w:type="spellEnd"/>
          </w:p>
        </w:tc>
        <w:tc>
          <w:tcPr>
            <w:tcW w:w="1134" w:type="dxa"/>
          </w:tcPr>
          <w:p w:rsidR="000C0508" w:rsidRDefault="000C0508" w:rsidP="00356C1C">
            <w:pPr>
              <w:rPr>
                <w:lang w:val="en-US"/>
              </w:rPr>
            </w:pPr>
            <w:r>
              <w:rPr>
                <w:lang w:val="en-US"/>
              </w:rPr>
              <w:t>Standard</w:t>
            </w:r>
          </w:p>
        </w:tc>
      </w:tr>
      <w:tr w:rsidR="000C0508" w:rsidTr="00356C1C">
        <w:tc>
          <w:tcPr>
            <w:tcW w:w="1277" w:type="dxa"/>
          </w:tcPr>
          <w:p w:rsidR="000C0508" w:rsidRDefault="000C0508" w:rsidP="00356C1C">
            <w:pPr>
              <w:rPr>
                <w:lang w:val="en-US"/>
              </w:rPr>
            </w:pPr>
            <w:r>
              <w:rPr>
                <w:lang w:val="en-US"/>
              </w:rPr>
              <w:t>Resources</w:t>
            </w:r>
          </w:p>
        </w:tc>
        <w:tc>
          <w:tcPr>
            <w:tcW w:w="708" w:type="dxa"/>
          </w:tcPr>
          <w:p w:rsidR="000C0508" w:rsidRDefault="000C0508" w:rsidP="00356C1C">
            <w:pPr>
              <w:jc w:val="center"/>
              <w:rPr>
                <w:lang w:val="en-US"/>
              </w:rPr>
            </w:pPr>
            <w:r>
              <w:rPr>
                <w:lang w:val="en-US"/>
              </w:rPr>
              <w:t>-</w:t>
            </w:r>
          </w:p>
        </w:tc>
        <w:tc>
          <w:tcPr>
            <w:tcW w:w="1134" w:type="dxa"/>
          </w:tcPr>
          <w:p w:rsidR="000C0508" w:rsidRDefault="000C0508" w:rsidP="00356C1C">
            <w:pPr>
              <w:rPr>
                <w:lang w:val="en-US"/>
              </w:rPr>
            </w:pPr>
            <w:r>
              <w:rPr>
                <w:lang w:val="en-US"/>
              </w:rPr>
              <w:t xml:space="preserve">Internal </w:t>
            </w:r>
          </w:p>
        </w:tc>
        <w:tc>
          <w:tcPr>
            <w:tcW w:w="1276" w:type="dxa"/>
          </w:tcPr>
          <w:p w:rsidR="000C0508" w:rsidRDefault="000C0508" w:rsidP="00356C1C">
            <w:pPr>
              <w:rPr>
                <w:lang w:val="en-US"/>
              </w:rPr>
            </w:pPr>
            <w:r>
              <w:rPr>
                <w:lang w:val="en-US"/>
              </w:rPr>
              <w:t xml:space="preserve">Internal/External </w:t>
            </w:r>
          </w:p>
        </w:tc>
        <w:tc>
          <w:tcPr>
            <w:tcW w:w="1701" w:type="dxa"/>
          </w:tcPr>
          <w:p w:rsidR="000C0508" w:rsidRDefault="000C0508" w:rsidP="00356C1C">
            <w:pPr>
              <w:rPr>
                <w:lang w:val="en-US"/>
              </w:rPr>
            </w:pPr>
            <w:r>
              <w:rPr>
                <w:lang w:val="en-US"/>
              </w:rPr>
              <w:t>Internal</w:t>
            </w:r>
          </w:p>
        </w:tc>
        <w:tc>
          <w:tcPr>
            <w:tcW w:w="1559" w:type="dxa"/>
          </w:tcPr>
          <w:p w:rsidR="000C0508" w:rsidRDefault="00E22A52" w:rsidP="00356C1C">
            <w:pPr>
              <w:rPr>
                <w:lang w:val="en-US"/>
              </w:rPr>
            </w:pPr>
            <w:r>
              <w:rPr>
                <w:lang w:val="en-US"/>
              </w:rPr>
              <w:t>Inter</w:t>
            </w:r>
            <w:r w:rsidR="000C0508">
              <w:rPr>
                <w:lang w:val="en-US"/>
              </w:rPr>
              <w:t>nal/External</w:t>
            </w:r>
          </w:p>
        </w:tc>
        <w:tc>
          <w:tcPr>
            <w:tcW w:w="1134" w:type="dxa"/>
          </w:tcPr>
          <w:p w:rsidR="000C0508" w:rsidRDefault="00E22A52" w:rsidP="00356C1C">
            <w:pPr>
              <w:rPr>
                <w:lang w:val="en-US"/>
              </w:rPr>
            </w:pPr>
            <w:r>
              <w:rPr>
                <w:lang w:val="en-US"/>
              </w:rPr>
              <w:t>Inter</w:t>
            </w:r>
            <w:r w:rsidR="000C0508">
              <w:rPr>
                <w:lang w:val="en-US"/>
              </w:rPr>
              <w:t>nal/External</w:t>
            </w:r>
          </w:p>
        </w:tc>
        <w:tc>
          <w:tcPr>
            <w:tcW w:w="1134" w:type="dxa"/>
          </w:tcPr>
          <w:p w:rsidR="000C0508" w:rsidRDefault="00E22A52" w:rsidP="00356C1C">
            <w:pPr>
              <w:rPr>
                <w:lang w:val="en-US"/>
              </w:rPr>
            </w:pPr>
            <w:r>
              <w:rPr>
                <w:lang w:val="en-US"/>
              </w:rPr>
              <w:t>Inter</w:t>
            </w:r>
            <w:r w:rsidR="000C0508">
              <w:rPr>
                <w:lang w:val="en-US"/>
              </w:rPr>
              <w:t>nal/External</w:t>
            </w:r>
          </w:p>
        </w:tc>
        <w:tc>
          <w:tcPr>
            <w:tcW w:w="1134" w:type="dxa"/>
          </w:tcPr>
          <w:p w:rsidR="000C0508" w:rsidRDefault="000C0508" w:rsidP="00E22A52">
            <w:pPr>
              <w:rPr>
                <w:lang w:val="en-US"/>
              </w:rPr>
            </w:pPr>
            <w:r>
              <w:rPr>
                <w:lang w:val="en-US"/>
              </w:rPr>
              <w:t>Internal</w:t>
            </w:r>
          </w:p>
        </w:tc>
      </w:tr>
      <w:tr w:rsidR="000C0508" w:rsidTr="00356C1C">
        <w:tc>
          <w:tcPr>
            <w:tcW w:w="1277" w:type="dxa"/>
          </w:tcPr>
          <w:p w:rsidR="000C0508" w:rsidRDefault="000C0508" w:rsidP="00356C1C">
            <w:pPr>
              <w:rPr>
                <w:lang w:val="en-US"/>
              </w:rPr>
            </w:pPr>
            <w:r>
              <w:rPr>
                <w:lang w:val="en-US"/>
              </w:rPr>
              <w:t>Selection</w:t>
            </w:r>
          </w:p>
        </w:tc>
        <w:tc>
          <w:tcPr>
            <w:tcW w:w="708" w:type="dxa"/>
          </w:tcPr>
          <w:p w:rsidR="000C0508" w:rsidRDefault="000C0508" w:rsidP="00356C1C">
            <w:pPr>
              <w:jc w:val="center"/>
              <w:rPr>
                <w:lang w:val="en-US"/>
              </w:rPr>
            </w:pPr>
            <w:r>
              <w:rPr>
                <w:lang w:val="en-US"/>
              </w:rPr>
              <w:t>Self</w:t>
            </w:r>
          </w:p>
        </w:tc>
        <w:tc>
          <w:tcPr>
            <w:tcW w:w="1134" w:type="dxa"/>
          </w:tcPr>
          <w:p w:rsidR="000C0508" w:rsidRDefault="000C0508" w:rsidP="00356C1C">
            <w:pPr>
              <w:rPr>
                <w:lang w:val="en-US"/>
              </w:rPr>
            </w:pPr>
            <w:proofErr w:type="spellStart"/>
            <w:r>
              <w:rPr>
                <w:lang w:val="en-US"/>
              </w:rPr>
              <w:t>Organisation</w:t>
            </w:r>
            <w:proofErr w:type="spellEnd"/>
            <w:r>
              <w:rPr>
                <w:lang w:val="en-US"/>
              </w:rPr>
              <w:t xml:space="preserve"> </w:t>
            </w:r>
          </w:p>
        </w:tc>
        <w:tc>
          <w:tcPr>
            <w:tcW w:w="1276" w:type="dxa"/>
          </w:tcPr>
          <w:p w:rsidR="000C0508" w:rsidRDefault="000C0508" w:rsidP="00356C1C">
            <w:pPr>
              <w:rPr>
                <w:lang w:val="en-US"/>
              </w:rPr>
            </w:pPr>
            <w:proofErr w:type="spellStart"/>
            <w:r>
              <w:rPr>
                <w:lang w:val="en-US"/>
              </w:rPr>
              <w:t>Organisation</w:t>
            </w:r>
            <w:proofErr w:type="spellEnd"/>
            <w:r>
              <w:rPr>
                <w:lang w:val="en-US"/>
              </w:rPr>
              <w:t xml:space="preserve"> </w:t>
            </w:r>
          </w:p>
        </w:tc>
        <w:tc>
          <w:tcPr>
            <w:tcW w:w="1701" w:type="dxa"/>
          </w:tcPr>
          <w:p w:rsidR="000C0508" w:rsidRDefault="000C0508" w:rsidP="00356C1C">
            <w:pPr>
              <w:rPr>
                <w:lang w:val="en-US"/>
              </w:rPr>
            </w:pPr>
            <w:r>
              <w:rPr>
                <w:lang w:val="en-US"/>
              </w:rPr>
              <w:t>Community/</w:t>
            </w:r>
          </w:p>
          <w:p w:rsidR="000C0508" w:rsidRDefault="000C0508" w:rsidP="00356C1C">
            <w:pPr>
              <w:rPr>
                <w:lang w:val="en-US"/>
              </w:rPr>
            </w:pPr>
            <w:proofErr w:type="spellStart"/>
            <w:r>
              <w:rPr>
                <w:lang w:val="en-US"/>
              </w:rPr>
              <w:t>Organisation</w:t>
            </w:r>
            <w:proofErr w:type="spellEnd"/>
            <w:r>
              <w:rPr>
                <w:lang w:val="en-US"/>
              </w:rPr>
              <w:t xml:space="preserve"> </w:t>
            </w:r>
          </w:p>
        </w:tc>
        <w:tc>
          <w:tcPr>
            <w:tcW w:w="1559" w:type="dxa"/>
          </w:tcPr>
          <w:p w:rsidR="000C0508" w:rsidRDefault="000C0508" w:rsidP="00356C1C">
            <w:pPr>
              <w:rPr>
                <w:lang w:val="en-US"/>
              </w:rPr>
            </w:pPr>
            <w:proofErr w:type="spellStart"/>
            <w:r>
              <w:rPr>
                <w:lang w:val="en-US"/>
              </w:rPr>
              <w:t>Organisation</w:t>
            </w:r>
            <w:proofErr w:type="spellEnd"/>
            <w:r>
              <w:rPr>
                <w:lang w:val="en-US"/>
              </w:rPr>
              <w:t>/Union</w:t>
            </w:r>
          </w:p>
        </w:tc>
        <w:tc>
          <w:tcPr>
            <w:tcW w:w="1134" w:type="dxa"/>
          </w:tcPr>
          <w:p w:rsidR="000C0508" w:rsidRDefault="000C0508" w:rsidP="00356C1C">
            <w:pPr>
              <w:rPr>
                <w:lang w:val="en-US"/>
              </w:rPr>
            </w:pPr>
            <w:proofErr w:type="spellStart"/>
            <w:r>
              <w:rPr>
                <w:lang w:val="en-US"/>
              </w:rPr>
              <w:t>Organisation</w:t>
            </w:r>
            <w:proofErr w:type="spellEnd"/>
            <w:r>
              <w:rPr>
                <w:lang w:val="en-US"/>
              </w:rPr>
              <w:t>/Community</w:t>
            </w:r>
          </w:p>
        </w:tc>
        <w:tc>
          <w:tcPr>
            <w:tcW w:w="1134" w:type="dxa"/>
          </w:tcPr>
          <w:p w:rsidR="000C0508" w:rsidRDefault="000C0508" w:rsidP="00356C1C">
            <w:pPr>
              <w:rPr>
                <w:lang w:val="en-US"/>
              </w:rPr>
            </w:pPr>
            <w:r>
              <w:rPr>
                <w:lang w:val="en-US"/>
              </w:rPr>
              <w:t>Community</w:t>
            </w:r>
          </w:p>
        </w:tc>
        <w:tc>
          <w:tcPr>
            <w:tcW w:w="1134" w:type="dxa"/>
          </w:tcPr>
          <w:p w:rsidR="000C0508" w:rsidRDefault="000C0508" w:rsidP="00356C1C">
            <w:pPr>
              <w:rPr>
                <w:lang w:val="en-US"/>
              </w:rPr>
            </w:pPr>
            <w:r>
              <w:rPr>
                <w:lang w:val="en-US"/>
              </w:rPr>
              <w:t>Community /</w:t>
            </w:r>
            <w:proofErr w:type="spellStart"/>
            <w:r>
              <w:rPr>
                <w:lang w:val="en-US"/>
              </w:rPr>
              <w:t>Organisation</w:t>
            </w:r>
            <w:proofErr w:type="spellEnd"/>
          </w:p>
        </w:tc>
      </w:tr>
      <w:tr w:rsidR="000C0508" w:rsidTr="00356C1C">
        <w:tc>
          <w:tcPr>
            <w:tcW w:w="1277" w:type="dxa"/>
          </w:tcPr>
          <w:p w:rsidR="000C0508" w:rsidRDefault="000C0508" w:rsidP="00356C1C">
            <w:pPr>
              <w:rPr>
                <w:lang w:val="en-US"/>
              </w:rPr>
            </w:pPr>
            <w:r>
              <w:rPr>
                <w:lang w:val="en-US"/>
              </w:rPr>
              <w:t xml:space="preserve">Wages and working conditions </w:t>
            </w:r>
          </w:p>
        </w:tc>
        <w:tc>
          <w:tcPr>
            <w:tcW w:w="708" w:type="dxa"/>
          </w:tcPr>
          <w:p w:rsidR="000C0508" w:rsidRDefault="000C0508" w:rsidP="00356C1C">
            <w:pPr>
              <w:jc w:val="center"/>
              <w:rPr>
                <w:lang w:val="en-US"/>
              </w:rPr>
            </w:pPr>
            <w:r>
              <w:rPr>
                <w:lang w:val="en-US"/>
              </w:rPr>
              <w:t>B</w:t>
            </w:r>
          </w:p>
          <w:p w:rsidR="000C0508" w:rsidRDefault="000C0508" w:rsidP="00356C1C">
            <w:pPr>
              <w:jc w:val="center"/>
              <w:rPr>
                <w:lang w:val="en-US"/>
              </w:rPr>
            </w:pPr>
          </w:p>
        </w:tc>
        <w:tc>
          <w:tcPr>
            <w:tcW w:w="1134" w:type="dxa"/>
          </w:tcPr>
          <w:p w:rsidR="000C0508" w:rsidRDefault="000C0508" w:rsidP="00356C1C">
            <w:pPr>
              <w:jc w:val="center"/>
              <w:rPr>
                <w:lang w:val="en-US"/>
              </w:rPr>
            </w:pPr>
            <w:r>
              <w:rPr>
                <w:lang w:val="en-US"/>
              </w:rPr>
              <w:t>A</w:t>
            </w:r>
          </w:p>
        </w:tc>
        <w:tc>
          <w:tcPr>
            <w:tcW w:w="1276" w:type="dxa"/>
          </w:tcPr>
          <w:p w:rsidR="000C0508" w:rsidRDefault="000C0508" w:rsidP="00356C1C">
            <w:pPr>
              <w:jc w:val="center"/>
              <w:rPr>
                <w:lang w:val="en-US"/>
              </w:rPr>
            </w:pPr>
            <w:r>
              <w:rPr>
                <w:lang w:val="en-US"/>
              </w:rPr>
              <w:t>A</w:t>
            </w:r>
          </w:p>
        </w:tc>
        <w:tc>
          <w:tcPr>
            <w:tcW w:w="1701" w:type="dxa"/>
          </w:tcPr>
          <w:p w:rsidR="000C0508" w:rsidRDefault="000C0508" w:rsidP="00356C1C">
            <w:pPr>
              <w:jc w:val="center"/>
              <w:rPr>
                <w:lang w:val="en-US"/>
              </w:rPr>
            </w:pPr>
            <w:r>
              <w:rPr>
                <w:lang w:val="en-US"/>
              </w:rPr>
              <w:t>C</w:t>
            </w:r>
          </w:p>
        </w:tc>
        <w:tc>
          <w:tcPr>
            <w:tcW w:w="1559" w:type="dxa"/>
          </w:tcPr>
          <w:p w:rsidR="000C0508" w:rsidRDefault="000C0508" w:rsidP="00356C1C">
            <w:pPr>
              <w:jc w:val="center"/>
              <w:rPr>
                <w:lang w:val="en-US"/>
              </w:rPr>
            </w:pPr>
            <w:r>
              <w:rPr>
                <w:lang w:val="en-US"/>
              </w:rPr>
              <w:t>A</w:t>
            </w:r>
          </w:p>
        </w:tc>
        <w:tc>
          <w:tcPr>
            <w:tcW w:w="1134" w:type="dxa"/>
          </w:tcPr>
          <w:p w:rsidR="000C0508" w:rsidRDefault="000C0508" w:rsidP="00356C1C">
            <w:pPr>
              <w:jc w:val="center"/>
              <w:rPr>
                <w:lang w:val="en-US"/>
              </w:rPr>
            </w:pPr>
            <w:r>
              <w:rPr>
                <w:lang w:val="en-US"/>
              </w:rPr>
              <w:t>B</w:t>
            </w:r>
          </w:p>
        </w:tc>
        <w:tc>
          <w:tcPr>
            <w:tcW w:w="1134" w:type="dxa"/>
          </w:tcPr>
          <w:p w:rsidR="000C0508" w:rsidRDefault="000C0508" w:rsidP="00356C1C">
            <w:pPr>
              <w:jc w:val="center"/>
              <w:rPr>
                <w:lang w:val="en-US"/>
              </w:rPr>
            </w:pPr>
            <w:r>
              <w:rPr>
                <w:lang w:val="en-US"/>
              </w:rPr>
              <w:t>C</w:t>
            </w:r>
          </w:p>
        </w:tc>
        <w:tc>
          <w:tcPr>
            <w:tcW w:w="1134" w:type="dxa"/>
          </w:tcPr>
          <w:p w:rsidR="000C0508" w:rsidRDefault="000C0508" w:rsidP="00356C1C">
            <w:pPr>
              <w:jc w:val="center"/>
              <w:rPr>
                <w:lang w:val="en-US"/>
              </w:rPr>
            </w:pPr>
            <w:r>
              <w:rPr>
                <w:lang w:val="en-US"/>
              </w:rPr>
              <w:t>C</w:t>
            </w:r>
          </w:p>
        </w:tc>
      </w:tr>
      <w:tr w:rsidR="000C0508" w:rsidTr="00356C1C">
        <w:tc>
          <w:tcPr>
            <w:tcW w:w="1277" w:type="dxa"/>
          </w:tcPr>
          <w:p w:rsidR="000C0508" w:rsidRDefault="000C0508" w:rsidP="00356C1C">
            <w:pPr>
              <w:rPr>
                <w:lang w:val="en-US"/>
              </w:rPr>
            </w:pPr>
            <w:r>
              <w:rPr>
                <w:lang w:val="en-US"/>
              </w:rPr>
              <w:t>Job satisfaction/Motivation</w:t>
            </w:r>
          </w:p>
        </w:tc>
        <w:tc>
          <w:tcPr>
            <w:tcW w:w="708" w:type="dxa"/>
          </w:tcPr>
          <w:p w:rsidR="000C0508" w:rsidRPr="00275DD8" w:rsidRDefault="000C0508" w:rsidP="00356C1C">
            <w:pPr>
              <w:jc w:val="center"/>
              <w:rPr>
                <w:lang w:val="en-US"/>
              </w:rPr>
            </w:pPr>
            <w:r w:rsidRPr="00275DD8">
              <w:rPr>
                <w:lang w:val="en-US"/>
              </w:rPr>
              <w:t>A</w:t>
            </w:r>
          </w:p>
          <w:p w:rsidR="000C0508" w:rsidRDefault="000C0508" w:rsidP="00356C1C">
            <w:pPr>
              <w:jc w:val="center"/>
              <w:rPr>
                <w:lang w:val="en-US"/>
              </w:rPr>
            </w:pPr>
          </w:p>
        </w:tc>
        <w:tc>
          <w:tcPr>
            <w:tcW w:w="1134" w:type="dxa"/>
          </w:tcPr>
          <w:p w:rsidR="000C0508" w:rsidRDefault="000C0508" w:rsidP="00356C1C">
            <w:pPr>
              <w:jc w:val="center"/>
              <w:rPr>
                <w:lang w:val="en-US"/>
              </w:rPr>
            </w:pPr>
            <w:r>
              <w:rPr>
                <w:lang w:val="en-US"/>
              </w:rPr>
              <w:t>A</w:t>
            </w:r>
          </w:p>
        </w:tc>
        <w:tc>
          <w:tcPr>
            <w:tcW w:w="1276" w:type="dxa"/>
          </w:tcPr>
          <w:p w:rsidR="000C0508" w:rsidRDefault="000C0508" w:rsidP="00356C1C">
            <w:pPr>
              <w:jc w:val="center"/>
              <w:rPr>
                <w:lang w:val="en-US"/>
              </w:rPr>
            </w:pPr>
            <w:r>
              <w:rPr>
                <w:lang w:val="en-US"/>
              </w:rPr>
              <w:t>A</w:t>
            </w:r>
          </w:p>
        </w:tc>
        <w:tc>
          <w:tcPr>
            <w:tcW w:w="1701" w:type="dxa"/>
          </w:tcPr>
          <w:p w:rsidR="000C0508" w:rsidRDefault="000C0508" w:rsidP="00356C1C">
            <w:pPr>
              <w:jc w:val="center"/>
              <w:rPr>
                <w:lang w:val="en-US"/>
              </w:rPr>
            </w:pPr>
            <w:r>
              <w:rPr>
                <w:lang w:val="en-US"/>
              </w:rPr>
              <w:t>B</w:t>
            </w:r>
          </w:p>
        </w:tc>
        <w:tc>
          <w:tcPr>
            <w:tcW w:w="1559" w:type="dxa"/>
          </w:tcPr>
          <w:p w:rsidR="000C0508" w:rsidRDefault="000C0508" w:rsidP="00356C1C">
            <w:pPr>
              <w:jc w:val="center"/>
              <w:rPr>
                <w:lang w:val="en-US"/>
              </w:rPr>
            </w:pPr>
            <w:r>
              <w:rPr>
                <w:lang w:val="en-US"/>
              </w:rPr>
              <w:t>A</w:t>
            </w:r>
          </w:p>
        </w:tc>
        <w:tc>
          <w:tcPr>
            <w:tcW w:w="1134" w:type="dxa"/>
          </w:tcPr>
          <w:p w:rsidR="000C0508" w:rsidRDefault="000C0508" w:rsidP="00356C1C">
            <w:pPr>
              <w:jc w:val="center"/>
              <w:rPr>
                <w:lang w:val="en-US"/>
              </w:rPr>
            </w:pPr>
            <w:r>
              <w:rPr>
                <w:lang w:val="en-US"/>
              </w:rPr>
              <w:t>A</w:t>
            </w:r>
          </w:p>
        </w:tc>
        <w:tc>
          <w:tcPr>
            <w:tcW w:w="1134" w:type="dxa"/>
          </w:tcPr>
          <w:p w:rsidR="000C0508" w:rsidRDefault="000C0508" w:rsidP="00356C1C">
            <w:pPr>
              <w:jc w:val="center"/>
              <w:rPr>
                <w:lang w:val="en-US"/>
              </w:rPr>
            </w:pPr>
            <w:r>
              <w:rPr>
                <w:lang w:val="en-US"/>
              </w:rPr>
              <w:t>B</w:t>
            </w:r>
          </w:p>
        </w:tc>
        <w:tc>
          <w:tcPr>
            <w:tcW w:w="1134" w:type="dxa"/>
          </w:tcPr>
          <w:p w:rsidR="000C0508" w:rsidRDefault="000C0508" w:rsidP="00356C1C">
            <w:pPr>
              <w:jc w:val="center"/>
              <w:rPr>
                <w:lang w:val="en-US"/>
              </w:rPr>
            </w:pPr>
            <w:r>
              <w:rPr>
                <w:lang w:val="en-US"/>
              </w:rPr>
              <w:t>B</w:t>
            </w:r>
          </w:p>
        </w:tc>
      </w:tr>
    </w:tbl>
    <w:p w:rsidR="000C0508" w:rsidRDefault="000C0508" w:rsidP="000C0508">
      <w:pPr>
        <w:rPr>
          <w:lang w:val="en-US"/>
        </w:rPr>
      </w:pPr>
      <w:r w:rsidRPr="00702E21">
        <w:rPr>
          <w:lang w:val="en-US"/>
        </w:rPr>
        <w:t>Notes</w:t>
      </w:r>
      <w:r>
        <w:rPr>
          <w:lang w:val="en-US"/>
        </w:rPr>
        <w:t xml:space="preserve">: </w:t>
      </w:r>
    </w:p>
    <w:p w:rsidR="000C0508" w:rsidRDefault="000C0508" w:rsidP="000C0508">
      <w:pPr>
        <w:rPr>
          <w:lang w:val="en-US"/>
        </w:rPr>
      </w:pPr>
      <w:r>
        <w:rPr>
          <w:lang w:val="en-US"/>
        </w:rPr>
        <w:t>A = Ex</w:t>
      </w:r>
      <w:r w:rsidR="00E22A52">
        <w:rPr>
          <w:lang w:val="en-US"/>
        </w:rPr>
        <w:t>c</w:t>
      </w:r>
      <w:r>
        <w:rPr>
          <w:lang w:val="en-US"/>
        </w:rPr>
        <w:t>ellent</w:t>
      </w:r>
    </w:p>
    <w:p w:rsidR="000C0508" w:rsidRDefault="000C0508" w:rsidP="000C0508">
      <w:pPr>
        <w:rPr>
          <w:lang w:val="en-US"/>
        </w:rPr>
      </w:pPr>
      <w:r>
        <w:rPr>
          <w:lang w:val="en-US"/>
        </w:rPr>
        <w:t>B = Good</w:t>
      </w:r>
    </w:p>
    <w:p w:rsidR="000C0508" w:rsidRPr="00702E21" w:rsidRDefault="000C0508" w:rsidP="000C0508">
      <w:pPr>
        <w:rPr>
          <w:lang w:val="en-US"/>
        </w:rPr>
      </w:pPr>
      <w:r>
        <w:rPr>
          <w:lang w:val="en-US"/>
        </w:rPr>
        <w:t>C = Average/</w:t>
      </w:r>
      <w:proofErr w:type="spellStart"/>
      <w:r>
        <w:rPr>
          <w:lang w:val="en-US"/>
        </w:rPr>
        <w:t>Standardised</w:t>
      </w:r>
      <w:proofErr w:type="spellEnd"/>
    </w:p>
    <w:p w:rsidR="000C0508" w:rsidRDefault="000C0508" w:rsidP="0051200B">
      <w:pPr>
        <w:rPr>
          <w:lang w:val="en-US"/>
        </w:rPr>
      </w:pPr>
    </w:p>
    <w:p w:rsidR="000C0508" w:rsidRDefault="000C0508" w:rsidP="0051200B">
      <w:pPr>
        <w:rPr>
          <w:lang w:val="en-US"/>
        </w:rPr>
      </w:pPr>
    </w:p>
    <w:p w:rsidR="000C0508" w:rsidRDefault="000C0508" w:rsidP="0051200B">
      <w:pPr>
        <w:rPr>
          <w:lang w:val="en-US"/>
        </w:rPr>
      </w:pPr>
    </w:p>
    <w:p w:rsidR="004440AC" w:rsidRDefault="004440AC" w:rsidP="0051200B">
      <w:pPr>
        <w:rPr>
          <w:lang w:val="en-US"/>
        </w:rPr>
      </w:pPr>
      <w:r>
        <w:rPr>
          <w:lang w:val="en-US"/>
        </w:rPr>
        <w:lastRenderedPageBreak/>
        <w:t>seem to be as mush linked to the extent of community involvement in selection (and hence status, self-esteem, and accountability) as to wages and working conditions.  This is seen in the case of URMUL, BNS, MSG and PWDS.</w:t>
      </w:r>
    </w:p>
    <w:p w:rsidR="004440AC" w:rsidRDefault="004440AC" w:rsidP="0051200B">
      <w:pPr>
        <w:rPr>
          <w:lang w:val="en-US"/>
        </w:rPr>
      </w:pPr>
    </w:p>
    <w:p w:rsidR="004440AC" w:rsidRDefault="004440AC" w:rsidP="0051200B">
      <w:pPr>
        <w:rPr>
          <w:lang w:val="en-US"/>
        </w:rPr>
      </w:pPr>
      <w:r>
        <w:rPr>
          <w:lang w:val="en-US"/>
        </w:rPr>
        <w:t>On the other hand, MC, SIDH and SEWA not only offer good wages and working conditions, but also make special attempts to deal with motivation and morale as part of training and human resource development.</w:t>
      </w:r>
    </w:p>
    <w:p w:rsidR="004440AC" w:rsidRDefault="004440AC" w:rsidP="0051200B">
      <w:pPr>
        <w:rPr>
          <w:lang w:val="en-US"/>
        </w:rPr>
      </w:pPr>
    </w:p>
    <w:p w:rsidR="004440AC" w:rsidRDefault="004440AC" w:rsidP="0051200B">
      <w:pPr>
        <w:rPr>
          <w:lang w:val="en-US"/>
        </w:rPr>
      </w:pPr>
      <w:r>
        <w:rPr>
          <w:lang w:val="en-US"/>
        </w:rPr>
        <w:t>The training patterns are equally variable, and each has had to develop its own unique model in five of the organizations.  FDC ha</w:t>
      </w:r>
      <w:r w:rsidR="00BE5F08">
        <w:rPr>
          <w:lang w:val="en-US"/>
        </w:rPr>
        <w:t>s no training.  BNS and URMUL adopt a standard curriculum and the training package is the same, but with different outcomes, due to differences in skills and approaches.  MC and SIDH share similar approaches and have similar outcomes.  All are still evolving.</w:t>
      </w:r>
    </w:p>
    <w:p w:rsidR="00BE5F08" w:rsidRDefault="00BE5F08" w:rsidP="0051200B">
      <w:pPr>
        <w:rPr>
          <w:lang w:val="en-US"/>
        </w:rPr>
      </w:pPr>
    </w:p>
    <w:p w:rsidR="00BE5F08" w:rsidRDefault="00BE5F08" w:rsidP="0051200B">
      <w:pPr>
        <w:rPr>
          <w:lang w:val="en-US"/>
        </w:rPr>
      </w:pPr>
      <w:r>
        <w:rPr>
          <w:lang w:val="en-US"/>
        </w:rPr>
        <w:t>Community Involvement</w:t>
      </w:r>
    </w:p>
    <w:p w:rsidR="00BE5F08" w:rsidRDefault="00BE5F08" w:rsidP="0051200B">
      <w:pPr>
        <w:rPr>
          <w:lang w:val="en-US"/>
        </w:rPr>
      </w:pPr>
    </w:p>
    <w:p w:rsidR="00BE5F08" w:rsidRDefault="00BE5F08" w:rsidP="0051200B">
      <w:pPr>
        <w:rPr>
          <w:lang w:val="en-US"/>
        </w:rPr>
      </w:pPr>
      <w:r>
        <w:rPr>
          <w:lang w:val="en-US"/>
        </w:rPr>
        <w:t>The extent, nature and quality of community involvement can be described as a series of steps, from least to most.</w:t>
      </w:r>
    </w:p>
    <w:p w:rsidR="00BE5F08" w:rsidRDefault="00BE5F08" w:rsidP="0051200B">
      <w:pPr>
        <w:rPr>
          <w:lang w:val="en-US"/>
        </w:rPr>
      </w:pPr>
    </w:p>
    <w:tbl>
      <w:tblPr>
        <w:tblStyle w:val="TableGrid"/>
        <w:tblW w:w="0" w:type="auto"/>
        <w:tblInd w:w="534" w:type="dxa"/>
        <w:tblLook w:val="04A0" w:firstRow="1" w:lastRow="0" w:firstColumn="1" w:lastColumn="0" w:noHBand="0" w:noVBand="1"/>
      </w:tblPr>
      <w:tblGrid>
        <w:gridCol w:w="567"/>
        <w:gridCol w:w="4252"/>
        <w:gridCol w:w="2693"/>
      </w:tblGrid>
      <w:tr w:rsidR="002626BC" w:rsidTr="002626BC">
        <w:tc>
          <w:tcPr>
            <w:tcW w:w="567" w:type="dxa"/>
          </w:tcPr>
          <w:p w:rsidR="002626BC" w:rsidRDefault="002626BC" w:rsidP="002626BC">
            <w:pPr>
              <w:rPr>
                <w:lang w:val="en-US"/>
              </w:rPr>
            </w:pPr>
            <w:r>
              <w:rPr>
                <w:lang w:val="en-US"/>
              </w:rPr>
              <w:t>1.</w:t>
            </w:r>
          </w:p>
        </w:tc>
        <w:tc>
          <w:tcPr>
            <w:tcW w:w="4252" w:type="dxa"/>
          </w:tcPr>
          <w:p w:rsidR="002626BC" w:rsidRDefault="002626BC" w:rsidP="002626BC">
            <w:pPr>
              <w:rPr>
                <w:lang w:val="en-US"/>
              </w:rPr>
            </w:pPr>
            <w:r>
              <w:rPr>
                <w:lang w:val="en-US"/>
              </w:rPr>
              <w:t>Preliminary survey</w:t>
            </w:r>
          </w:p>
        </w:tc>
        <w:tc>
          <w:tcPr>
            <w:tcW w:w="2693" w:type="dxa"/>
          </w:tcPr>
          <w:p w:rsidR="002626BC" w:rsidRDefault="002626BC" w:rsidP="002626BC">
            <w:pPr>
              <w:rPr>
                <w:lang w:val="en-US"/>
              </w:rPr>
            </w:pPr>
            <w:r>
              <w:rPr>
                <w:lang w:val="en-US"/>
              </w:rPr>
              <w:t>BNS, URMUL</w:t>
            </w:r>
          </w:p>
        </w:tc>
      </w:tr>
      <w:tr w:rsidR="002626BC" w:rsidTr="002626BC">
        <w:tc>
          <w:tcPr>
            <w:tcW w:w="567" w:type="dxa"/>
          </w:tcPr>
          <w:p w:rsidR="002626BC" w:rsidRDefault="002626BC" w:rsidP="002626BC">
            <w:pPr>
              <w:rPr>
                <w:lang w:val="en-US"/>
              </w:rPr>
            </w:pPr>
            <w:r>
              <w:rPr>
                <w:lang w:val="en-US"/>
              </w:rPr>
              <w:t>1a.</w:t>
            </w:r>
          </w:p>
        </w:tc>
        <w:tc>
          <w:tcPr>
            <w:tcW w:w="4252" w:type="dxa"/>
          </w:tcPr>
          <w:p w:rsidR="002626BC" w:rsidRDefault="002626BC" w:rsidP="002626BC">
            <w:pPr>
              <w:rPr>
                <w:lang w:val="en-US"/>
              </w:rPr>
            </w:pPr>
            <w:r>
              <w:rPr>
                <w:lang w:val="en-US"/>
              </w:rPr>
              <w:t>Including formal research</w:t>
            </w:r>
          </w:p>
        </w:tc>
        <w:tc>
          <w:tcPr>
            <w:tcW w:w="2693" w:type="dxa"/>
          </w:tcPr>
          <w:p w:rsidR="002626BC" w:rsidRDefault="002626BC" w:rsidP="002626BC">
            <w:pPr>
              <w:rPr>
                <w:lang w:val="en-US"/>
              </w:rPr>
            </w:pPr>
            <w:r>
              <w:rPr>
                <w:lang w:val="en-US"/>
              </w:rPr>
              <w:t>PWDS, MSG</w:t>
            </w:r>
          </w:p>
        </w:tc>
      </w:tr>
      <w:tr w:rsidR="002626BC" w:rsidTr="002626BC">
        <w:tc>
          <w:tcPr>
            <w:tcW w:w="567" w:type="dxa"/>
          </w:tcPr>
          <w:p w:rsidR="002626BC" w:rsidRDefault="002626BC" w:rsidP="002626BC">
            <w:pPr>
              <w:rPr>
                <w:lang w:val="en-US"/>
              </w:rPr>
            </w:pPr>
            <w:r>
              <w:rPr>
                <w:lang w:val="en-US"/>
              </w:rPr>
              <w:t>2.</w:t>
            </w:r>
          </w:p>
        </w:tc>
        <w:tc>
          <w:tcPr>
            <w:tcW w:w="4252" w:type="dxa"/>
          </w:tcPr>
          <w:p w:rsidR="002626BC" w:rsidRDefault="002626BC" w:rsidP="002626BC">
            <w:pPr>
              <w:rPr>
                <w:lang w:val="en-US"/>
              </w:rPr>
            </w:pPr>
            <w:r>
              <w:rPr>
                <w:lang w:val="en-US"/>
              </w:rPr>
              <w:t>Inform, communicate and casually consult</w:t>
            </w:r>
          </w:p>
        </w:tc>
        <w:tc>
          <w:tcPr>
            <w:tcW w:w="2693" w:type="dxa"/>
          </w:tcPr>
          <w:p w:rsidR="002626BC" w:rsidRDefault="002626BC" w:rsidP="002626BC">
            <w:pPr>
              <w:rPr>
                <w:lang w:val="en-US"/>
              </w:rPr>
            </w:pPr>
            <w:r>
              <w:rPr>
                <w:lang w:val="en-US"/>
              </w:rPr>
              <w:t>BNS, URMUL, SIDH, PWDS</w:t>
            </w:r>
          </w:p>
        </w:tc>
      </w:tr>
      <w:tr w:rsidR="002626BC" w:rsidTr="002626BC">
        <w:tc>
          <w:tcPr>
            <w:tcW w:w="567" w:type="dxa"/>
          </w:tcPr>
          <w:p w:rsidR="002626BC" w:rsidRDefault="002626BC" w:rsidP="002626BC">
            <w:pPr>
              <w:rPr>
                <w:lang w:val="en-US"/>
              </w:rPr>
            </w:pPr>
            <w:r>
              <w:rPr>
                <w:lang w:val="en-US"/>
              </w:rPr>
              <w:t>3.</w:t>
            </w:r>
          </w:p>
        </w:tc>
        <w:tc>
          <w:tcPr>
            <w:tcW w:w="4252" w:type="dxa"/>
          </w:tcPr>
          <w:p w:rsidR="002626BC" w:rsidRDefault="002626BC" w:rsidP="002626BC">
            <w:pPr>
              <w:rPr>
                <w:lang w:val="en-US"/>
              </w:rPr>
            </w:pPr>
            <w:r>
              <w:rPr>
                <w:lang w:val="en-US"/>
              </w:rPr>
              <w:t>Educate, communicate</w:t>
            </w:r>
          </w:p>
        </w:tc>
        <w:tc>
          <w:tcPr>
            <w:tcW w:w="2693" w:type="dxa"/>
          </w:tcPr>
          <w:p w:rsidR="002626BC" w:rsidRDefault="002626BC" w:rsidP="002626BC">
            <w:pPr>
              <w:rPr>
                <w:lang w:val="en-US"/>
              </w:rPr>
            </w:pPr>
            <w:r>
              <w:rPr>
                <w:lang w:val="en-US"/>
              </w:rPr>
              <w:t>MC, SIDH, BNS, PWDS</w:t>
            </w:r>
          </w:p>
        </w:tc>
      </w:tr>
      <w:tr w:rsidR="002626BC" w:rsidTr="002626BC">
        <w:tc>
          <w:tcPr>
            <w:tcW w:w="567" w:type="dxa"/>
          </w:tcPr>
          <w:p w:rsidR="002626BC" w:rsidRDefault="002626BC" w:rsidP="002626BC">
            <w:pPr>
              <w:rPr>
                <w:lang w:val="en-US"/>
              </w:rPr>
            </w:pPr>
            <w:r>
              <w:rPr>
                <w:lang w:val="en-US"/>
              </w:rPr>
              <w:t>4.</w:t>
            </w:r>
          </w:p>
        </w:tc>
        <w:tc>
          <w:tcPr>
            <w:tcW w:w="4252" w:type="dxa"/>
          </w:tcPr>
          <w:p w:rsidR="002626BC" w:rsidRDefault="002626BC" w:rsidP="002626BC">
            <w:pPr>
              <w:rPr>
                <w:lang w:val="en-US"/>
              </w:rPr>
            </w:pPr>
            <w:r>
              <w:rPr>
                <w:lang w:val="en-US"/>
              </w:rPr>
              <w:t xml:space="preserve">Participate </w:t>
            </w:r>
          </w:p>
        </w:tc>
        <w:tc>
          <w:tcPr>
            <w:tcW w:w="2693" w:type="dxa"/>
          </w:tcPr>
          <w:p w:rsidR="002626BC" w:rsidRDefault="002626BC" w:rsidP="002626BC">
            <w:pPr>
              <w:rPr>
                <w:lang w:val="en-US"/>
              </w:rPr>
            </w:pPr>
            <w:r>
              <w:rPr>
                <w:lang w:val="en-US"/>
              </w:rPr>
              <w:t>MC, SIDH, PWDS, BNS</w:t>
            </w:r>
          </w:p>
        </w:tc>
      </w:tr>
      <w:tr w:rsidR="002626BC" w:rsidTr="002626BC">
        <w:tc>
          <w:tcPr>
            <w:tcW w:w="567" w:type="dxa"/>
          </w:tcPr>
          <w:p w:rsidR="002626BC" w:rsidRDefault="002626BC" w:rsidP="002626BC">
            <w:pPr>
              <w:rPr>
                <w:lang w:val="en-US"/>
              </w:rPr>
            </w:pPr>
            <w:r>
              <w:rPr>
                <w:lang w:val="en-US"/>
              </w:rPr>
              <w:t>5</w:t>
            </w:r>
          </w:p>
        </w:tc>
        <w:tc>
          <w:tcPr>
            <w:tcW w:w="4252" w:type="dxa"/>
          </w:tcPr>
          <w:p w:rsidR="002626BC" w:rsidRDefault="002626BC" w:rsidP="002626BC">
            <w:pPr>
              <w:rPr>
                <w:lang w:val="en-US"/>
              </w:rPr>
            </w:pPr>
            <w:r>
              <w:rPr>
                <w:lang w:val="en-US"/>
              </w:rPr>
              <w:t>Consult, monitor some informal consultation</w:t>
            </w:r>
          </w:p>
        </w:tc>
        <w:tc>
          <w:tcPr>
            <w:tcW w:w="2693" w:type="dxa"/>
          </w:tcPr>
          <w:p w:rsidR="002626BC" w:rsidRDefault="002626BC" w:rsidP="002626BC">
            <w:pPr>
              <w:rPr>
                <w:lang w:val="en-US"/>
              </w:rPr>
            </w:pPr>
            <w:r>
              <w:rPr>
                <w:lang w:val="en-US"/>
              </w:rPr>
              <w:t>SEWA, MSG, MC, SIDH</w:t>
            </w:r>
          </w:p>
        </w:tc>
      </w:tr>
      <w:tr w:rsidR="002626BC" w:rsidTr="002626BC">
        <w:tc>
          <w:tcPr>
            <w:tcW w:w="567" w:type="dxa"/>
          </w:tcPr>
          <w:p w:rsidR="002626BC" w:rsidRDefault="002626BC" w:rsidP="002626BC">
            <w:pPr>
              <w:rPr>
                <w:lang w:val="en-US"/>
              </w:rPr>
            </w:pPr>
            <w:r>
              <w:rPr>
                <w:lang w:val="en-US"/>
              </w:rPr>
              <w:t>6.</w:t>
            </w:r>
          </w:p>
        </w:tc>
        <w:tc>
          <w:tcPr>
            <w:tcW w:w="4252" w:type="dxa"/>
          </w:tcPr>
          <w:p w:rsidR="002626BC" w:rsidRDefault="002626BC" w:rsidP="002626BC">
            <w:pPr>
              <w:rPr>
                <w:lang w:val="en-US"/>
              </w:rPr>
            </w:pPr>
            <w:r>
              <w:rPr>
                <w:lang w:val="en-US"/>
              </w:rPr>
              <w:t xml:space="preserve">Plan, </w:t>
            </w:r>
            <w:proofErr w:type="spellStart"/>
            <w:r>
              <w:rPr>
                <w:lang w:val="en-US"/>
              </w:rPr>
              <w:t>strategise</w:t>
            </w:r>
            <w:proofErr w:type="spellEnd"/>
            <w:r>
              <w:rPr>
                <w:lang w:val="en-US"/>
              </w:rPr>
              <w:t>, take decisions</w:t>
            </w:r>
          </w:p>
        </w:tc>
        <w:tc>
          <w:tcPr>
            <w:tcW w:w="2693" w:type="dxa"/>
          </w:tcPr>
          <w:p w:rsidR="002626BC" w:rsidRDefault="002626BC" w:rsidP="002626BC">
            <w:pPr>
              <w:rPr>
                <w:lang w:val="en-US"/>
              </w:rPr>
            </w:pPr>
            <w:r>
              <w:rPr>
                <w:lang w:val="en-US"/>
              </w:rPr>
              <w:t>MSG, SEWA</w:t>
            </w:r>
          </w:p>
        </w:tc>
      </w:tr>
      <w:tr w:rsidR="002626BC" w:rsidTr="002626BC">
        <w:tc>
          <w:tcPr>
            <w:tcW w:w="567" w:type="dxa"/>
          </w:tcPr>
          <w:p w:rsidR="002626BC" w:rsidRDefault="002626BC" w:rsidP="002626BC">
            <w:pPr>
              <w:rPr>
                <w:lang w:val="en-US"/>
              </w:rPr>
            </w:pPr>
            <w:r>
              <w:rPr>
                <w:lang w:val="en-US"/>
              </w:rPr>
              <w:t>7.</w:t>
            </w:r>
          </w:p>
        </w:tc>
        <w:tc>
          <w:tcPr>
            <w:tcW w:w="4252" w:type="dxa"/>
          </w:tcPr>
          <w:p w:rsidR="002626BC" w:rsidRDefault="002626BC" w:rsidP="000C0508">
            <w:pPr>
              <w:rPr>
                <w:lang w:val="en-US"/>
              </w:rPr>
            </w:pPr>
            <w:proofErr w:type="spellStart"/>
            <w:r>
              <w:rPr>
                <w:lang w:val="en-US"/>
              </w:rPr>
              <w:t>Mobili</w:t>
            </w:r>
            <w:r w:rsidR="000C0508">
              <w:rPr>
                <w:lang w:val="en-US"/>
              </w:rPr>
              <w:t>s</w:t>
            </w:r>
            <w:r>
              <w:rPr>
                <w:lang w:val="en-US"/>
              </w:rPr>
              <w:t>e</w:t>
            </w:r>
            <w:proofErr w:type="spellEnd"/>
            <w:r>
              <w:rPr>
                <w:lang w:val="en-US"/>
              </w:rPr>
              <w:t xml:space="preserve"> resources</w:t>
            </w:r>
          </w:p>
        </w:tc>
        <w:tc>
          <w:tcPr>
            <w:tcW w:w="2693" w:type="dxa"/>
          </w:tcPr>
          <w:p w:rsidR="002626BC" w:rsidRDefault="002626BC" w:rsidP="002626BC">
            <w:pPr>
              <w:rPr>
                <w:lang w:val="en-US"/>
              </w:rPr>
            </w:pPr>
            <w:r>
              <w:rPr>
                <w:lang w:val="en-US"/>
              </w:rPr>
              <w:t>PWDS, SEWA</w:t>
            </w:r>
          </w:p>
        </w:tc>
      </w:tr>
    </w:tbl>
    <w:p w:rsidR="002626BC" w:rsidRDefault="002626BC" w:rsidP="002626BC">
      <w:pPr>
        <w:rPr>
          <w:lang w:val="en-US"/>
        </w:rPr>
      </w:pPr>
    </w:p>
    <w:p w:rsidR="002626BC" w:rsidRDefault="002626BC" w:rsidP="002626BC">
      <w:pPr>
        <w:rPr>
          <w:lang w:val="en-US"/>
        </w:rPr>
      </w:pPr>
      <w:r>
        <w:rPr>
          <w:lang w:val="en-US"/>
        </w:rPr>
        <w:t>The growing depth, intensity and complexity of community involvement as one travels up the scale reflects the shift from a service</w:t>
      </w:r>
      <w:r w:rsidR="00FB2295">
        <w:rPr>
          <w:lang w:val="en-US"/>
        </w:rPr>
        <w:t xml:space="preserve"> delivery and implementation type of approach (most evident in the government-sponsored </w:t>
      </w:r>
      <w:proofErr w:type="spellStart"/>
      <w:r w:rsidR="00FB2295">
        <w:rPr>
          <w:lang w:val="en-US"/>
        </w:rPr>
        <w:t>programmes</w:t>
      </w:r>
      <w:proofErr w:type="spellEnd"/>
      <w:r w:rsidR="00FB2295">
        <w:rPr>
          <w:lang w:val="en-US"/>
        </w:rPr>
        <w:t>) to a genuinely need-responsive, participatory and flexible one.  It is also evident that an optimal size is indicated for achieving the highest and most satisfactory levels of community involvement.</w:t>
      </w:r>
    </w:p>
    <w:p w:rsidR="00FB2295" w:rsidRDefault="00FB2295" w:rsidP="002626BC">
      <w:pPr>
        <w:rPr>
          <w:lang w:val="en-US"/>
        </w:rPr>
      </w:pPr>
    </w:p>
    <w:p w:rsidR="00FB2295" w:rsidRDefault="00FB2295" w:rsidP="002626BC">
      <w:pPr>
        <w:rPr>
          <w:lang w:val="en-US"/>
        </w:rPr>
      </w:pPr>
      <w:r>
        <w:rPr>
          <w:lang w:val="en-US"/>
        </w:rPr>
        <w:t>The Finances</w:t>
      </w:r>
    </w:p>
    <w:p w:rsidR="00FB2295" w:rsidRDefault="00FB2295" w:rsidP="002626BC">
      <w:pPr>
        <w:rPr>
          <w:lang w:val="en-US"/>
        </w:rPr>
      </w:pPr>
    </w:p>
    <w:p w:rsidR="00FB2295" w:rsidRDefault="00FB2295" w:rsidP="002626BC">
      <w:pPr>
        <w:rPr>
          <w:lang w:val="en-US"/>
        </w:rPr>
      </w:pPr>
      <w:r>
        <w:rPr>
          <w:lang w:val="en-US"/>
        </w:rPr>
        <w:t>The financial situation can be examined from two angles, that of expenditure, or costs, and that of income.  The issue of sustainability comes into play here.</w:t>
      </w:r>
    </w:p>
    <w:p w:rsidR="00FB2295" w:rsidRDefault="00FB2295" w:rsidP="002626BC">
      <w:pPr>
        <w:rPr>
          <w:lang w:val="en-US"/>
        </w:rPr>
      </w:pPr>
    </w:p>
    <w:p w:rsidR="00FB2295" w:rsidRDefault="00FB2295" w:rsidP="002626BC">
      <w:pPr>
        <w:rPr>
          <w:lang w:val="en-US"/>
        </w:rPr>
      </w:pPr>
      <w:r>
        <w:rPr>
          <w:lang w:val="en-US"/>
        </w:rPr>
        <w:t>The most significant element in child care is the human element, hence the major element in cost is the human cost, which includes wages and working conditions on the one hand (which affect job satisfaction, motivation and social status), and training and worker development on the other.</w:t>
      </w:r>
    </w:p>
    <w:p w:rsidR="00FB2295" w:rsidRDefault="00FB2295" w:rsidP="002626BC">
      <w:pPr>
        <w:rPr>
          <w:lang w:val="en-US"/>
        </w:rPr>
      </w:pPr>
    </w:p>
    <w:p w:rsidR="00FB2295" w:rsidRDefault="00FB2295" w:rsidP="002626BC">
      <w:pPr>
        <w:rPr>
          <w:lang w:val="en-US"/>
        </w:rPr>
      </w:pPr>
      <w:r>
        <w:rPr>
          <w:lang w:val="en-US"/>
        </w:rPr>
        <w:t xml:space="preserve">The wide variability in costs and in quality of </w:t>
      </w:r>
      <w:proofErr w:type="spellStart"/>
      <w:r>
        <w:rPr>
          <w:lang w:val="en-US"/>
        </w:rPr>
        <w:t>programme</w:t>
      </w:r>
      <w:proofErr w:type="spellEnd"/>
      <w:r>
        <w:rPr>
          <w:lang w:val="en-US"/>
        </w:rPr>
        <w:t xml:space="preserve">, among the eight organizations, has already been indicated in the earlier table on </w:t>
      </w:r>
      <w:proofErr w:type="spellStart"/>
      <w:r>
        <w:rPr>
          <w:lang w:val="en-US"/>
        </w:rPr>
        <w:t>programme</w:t>
      </w:r>
      <w:proofErr w:type="spellEnd"/>
      <w:r>
        <w:rPr>
          <w:lang w:val="en-US"/>
        </w:rPr>
        <w:t xml:space="preserve"> characteristics.  Further analysis of each of the </w:t>
      </w:r>
      <w:proofErr w:type="spellStart"/>
      <w:r>
        <w:rPr>
          <w:lang w:val="en-US"/>
        </w:rPr>
        <w:t>programmes</w:t>
      </w:r>
      <w:proofErr w:type="spellEnd"/>
      <w:r>
        <w:rPr>
          <w:lang w:val="en-US"/>
        </w:rPr>
        <w:t xml:space="preserve"> shows that the factors underlying cost and quality are the same in several important aspects.</w:t>
      </w:r>
    </w:p>
    <w:p w:rsidR="00FB2295" w:rsidRDefault="00FB2295" w:rsidP="002626BC">
      <w:pPr>
        <w:rPr>
          <w:lang w:val="en-US"/>
        </w:rPr>
      </w:pPr>
    </w:p>
    <w:p w:rsidR="00E06499" w:rsidRDefault="00E06499" w:rsidP="002626BC">
      <w:pPr>
        <w:rPr>
          <w:lang w:val="en-US"/>
        </w:rPr>
      </w:pPr>
    </w:p>
    <w:p w:rsidR="00E06499" w:rsidRDefault="00E06499" w:rsidP="002626BC">
      <w:pPr>
        <w:rPr>
          <w:lang w:val="en-US"/>
        </w:rPr>
      </w:pPr>
    </w:p>
    <w:p w:rsidR="00E06499" w:rsidRDefault="00E06499" w:rsidP="002626BC">
      <w:pPr>
        <w:rPr>
          <w:lang w:val="en-US"/>
        </w:rPr>
      </w:pPr>
    </w:p>
    <w:p w:rsidR="00E06499" w:rsidRDefault="00E06499" w:rsidP="002626BC">
      <w:pPr>
        <w:rPr>
          <w:lang w:val="en-US"/>
        </w:rPr>
      </w:pPr>
    </w:p>
    <w:p w:rsidR="00FB2295" w:rsidRDefault="00730598" w:rsidP="002626BC">
      <w:pPr>
        <w:rPr>
          <w:lang w:val="en-US"/>
        </w:rPr>
      </w:pPr>
      <w:r>
        <w:rPr>
          <w:lang w:val="en-US"/>
        </w:rPr>
        <w:lastRenderedPageBreak/>
        <w:t>Cost/Quality Relationship</w:t>
      </w:r>
    </w:p>
    <w:p w:rsidR="00E06499" w:rsidRDefault="00E06499" w:rsidP="002626BC">
      <w:pPr>
        <w:rPr>
          <w:lang w:val="en-US"/>
        </w:rPr>
      </w:pPr>
    </w:p>
    <w:tbl>
      <w:tblPr>
        <w:tblStyle w:val="TableGrid"/>
        <w:tblW w:w="9639" w:type="dxa"/>
        <w:tblInd w:w="108" w:type="dxa"/>
        <w:tblLook w:val="04A0" w:firstRow="1" w:lastRow="0" w:firstColumn="1" w:lastColumn="0" w:noHBand="0" w:noVBand="1"/>
      </w:tblPr>
      <w:tblGrid>
        <w:gridCol w:w="4678"/>
        <w:gridCol w:w="4961"/>
      </w:tblGrid>
      <w:tr w:rsidR="00730598" w:rsidTr="006E0F45">
        <w:tc>
          <w:tcPr>
            <w:tcW w:w="4678" w:type="dxa"/>
          </w:tcPr>
          <w:p w:rsidR="00730598" w:rsidRDefault="00730598" w:rsidP="002626BC">
            <w:pPr>
              <w:rPr>
                <w:lang w:val="en-US"/>
              </w:rPr>
            </w:pPr>
            <w:r>
              <w:rPr>
                <w:lang w:val="en-US"/>
              </w:rPr>
              <w:t>High cost/high quality</w:t>
            </w:r>
          </w:p>
        </w:tc>
        <w:tc>
          <w:tcPr>
            <w:tcW w:w="4961" w:type="dxa"/>
          </w:tcPr>
          <w:p w:rsidR="00730598" w:rsidRDefault="00730598" w:rsidP="002626BC">
            <w:pPr>
              <w:rPr>
                <w:lang w:val="en-US"/>
              </w:rPr>
            </w:pPr>
            <w:r>
              <w:rPr>
                <w:lang w:val="en-US"/>
              </w:rPr>
              <w:t>Low cost/low quality</w:t>
            </w:r>
          </w:p>
        </w:tc>
      </w:tr>
      <w:tr w:rsidR="00730598" w:rsidTr="006E0F45">
        <w:tc>
          <w:tcPr>
            <w:tcW w:w="4678" w:type="dxa"/>
          </w:tcPr>
          <w:p w:rsidR="006E0F45" w:rsidRDefault="006E0F45" w:rsidP="002626BC">
            <w:pPr>
              <w:rPr>
                <w:lang w:val="en-US"/>
              </w:rPr>
            </w:pPr>
          </w:p>
          <w:p w:rsidR="00730598" w:rsidRDefault="00730598" w:rsidP="002626BC">
            <w:pPr>
              <w:rPr>
                <w:lang w:val="en-US"/>
              </w:rPr>
            </w:pPr>
            <w:r>
              <w:rPr>
                <w:lang w:val="en-US"/>
              </w:rPr>
              <w:t>High worker/child ratio</w:t>
            </w:r>
          </w:p>
          <w:p w:rsidR="00730598" w:rsidRDefault="00730598" w:rsidP="002626BC">
            <w:pPr>
              <w:rPr>
                <w:lang w:val="en-US"/>
              </w:rPr>
            </w:pPr>
          </w:p>
          <w:p w:rsidR="00730598" w:rsidRDefault="00730598" w:rsidP="002626BC">
            <w:pPr>
              <w:rPr>
                <w:lang w:val="en-US"/>
              </w:rPr>
            </w:pPr>
            <w:r>
              <w:rPr>
                <w:lang w:val="en-US"/>
              </w:rPr>
              <w:t>High worker salary, and good working conditions leading to satisfaction/motivation</w:t>
            </w:r>
          </w:p>
          <w:p w:rsidR="006E0F45" w:rsidRDefault="006E0F45" w:rsidP="002626BC">
            <w:pPr>
              <w:rPr>
                <w:lang w:val="en-US"/>
              </w:rPr>
            </w:pPr>
          </w:p>
          <w:p w:rsidR="006E0F45" w:rsidRDefault="006E0F45" w:rsidP="002626BC">
            <w:pPr>
              <w:rPr>
                <w:lang w:val="en-US"/>
              </w:rPr>
            </w:pPr>
          </w:p>
          <w:p w:rsidR="006E0F45" w:rsidRDefault="006E0F45" w:rsidP="002626BC">
            <w:pPr>
              <w:rPr>
                <w:lang w:val="en-US"/>
              </w:rPr>
            </w:pPr>
            <w:r>
              <w:rPr>
                <w:lang w:val="en-US"/>
              </w:rPr>
              <w:t>High supervisor/worker ration</w:t>
            </w:r>
          </w:p>
          <w:p w:rsidR="006E0F45" w:rsidRDefault="006E0F45" w:rsidP="002626BC">
            <w:pPr>
              <w:rPr>
                <w:lang w:val="en-US"/>
              </w:rPr>
            </w:pPr>
          </w:p>
          <w:p w:rsidR="006E0F45" w:rsidRDefault="006E0F45" w:rsidP="002626BC">
            <w:pPr>
              <w:rPr>
                <w:lang w:val="en-US"/>
              </w:rPr>
            </w:pPr>
            <w:r>
              <w:rPr>
                <w:lang w:val="en-US"/>
              </w:rPr>
              <w:t>Flexible programming</w:t>
            </w:r>
          </w:p>
          <w:p w:rsidR="006E0F45" w:rsidRDefault="006E0F45" w:rsidP="002626BC">
            <w:pPr>
              <w:rPr>
                <w:lang w:val="en-US"/>
              </w:rPr>
            </w:pPr>
          </w:p>
          <w:p w:rsidR="006E0F45" w:rsidRDefault="006E0F45" w:rsidP="002626BC">
            <w:pPr>
              <w:rPr>
                <w:lang w:val="en-US"/>
              </w:rPr>
            </w:pPr>
            <w:r>
              <w:rPr>
                <w:lang w:val="en-US"/>
              </w:rPr>
              <w:t xml:space="preserve">Continuous training </w:t>
            </w:r>
          </w:p>
          <w:p w:rsidR="006E0F45" w:rsidRDefault="006E0F45" w:rsidP="002626BC">
            <w:pPr>
              <w:rPr>
                <w:lang w:val="en-US"/>
              </w:rPr>
            </w:pPr>
          </w:p>
          <w:p w:rsidR="006E0F45" w:rsidRDefault="006E0F45" w:rsidP="002626BC">
            <w:pPr>
              <w:rPr>
                <w:lang w:val="en-US"/>
              </w:rPr>
            </w:pPr>
            <w:r>
              <w:rPr>
                <w:lang w:val="en-US"/>
              </w:rPr>
              <w:t>Community involvement and structures for local initiative and decision-making</w:t>
            </w:r>
          </w:p>
        </w:tc>
        <w:tc>
          <w:tcPr>
            <w:tcW w:w="4961" w:type="dxa"/>
          </w:tcPr>
          <w:p w:rsidR="006E0F45" w:rsidRDefault="006E0F45" w:rsidP="002626BC">
            <w:pPr>
              <w:rPr>
                <w:lang w:val="en-US"/>
              </w:rPr>
            </w:pPr>
          </w:p>
          <w:p w:rsidR="00730598" w:rsidRDefault="006E0F45" w:rsidP="002626BC">
            <w:pPr>
              <w:rPr>
                <w:lang w:val="en-US"/>
              </w:rPr>
            </w:pPr>
            <w:r>
              <w:rPr>
                <w:lang w:val="en-US"/>
              </w:rPr>
              <w:t xml:space="preserve"> </w:t>
            </w:r>
            <w:r w:rsidR="00730598">
              <w:rPr>
                <w:lang w:val="en-US"/>
              </w:rPr>
              <w:t>Low worker/child ration</w:t>
            </w:r>
          </w:p>
          <w:p w:rsidR="00730598" w:rsidRDefault="00730598" w:rsidP="002626BC">
            <w:pPr>
              <w:rPr>
                <w:lang w:val="en-US"/>
              </w:rPr>
            </w:pPr>
          </w:p>
          <w:p w:rsidR="00730598" w:rsidRDefault="00730598" w:rsidP="002626BC">
            <w:pPr>
              <w:rPr>
                <w:lang w:val="en-US"/>
              </w:rPr>
            </w:pPr>
            <w:r>
              <w:rPr>
                <w:lang w:val="en-US"/>
              </w:rPr>
              <w:t>Low salaries and poor working conditions leading to absenteeism, apathy, poor motivation and low job</w:t>
            </w:r>
            <w:r w:rsidR="006E0F45">
              <w:rPr>
                <w:lang w:val="en-US"/>
              </w:rPr>
              <w:t xml:space="preserve"> satisfaction</w:t>
            </w:r>
          </w:p>
          <w:p w:rsidR="006E0F45" w:rsidRDefault="006E0F45" w:rsidP="002626BC">
            <w:pPr>
              <w:rPr>
                <w:lang w:val="en-US"/>
              </w:rPr>
            </w:pPr>
          </w:p>
          <w:p w:rsidR="006E0F45" w:rsidRDefault="006E0F45" w:rsidP="002626BC">
            <w:pPr>
              <w:rPr>
                <w:lang w:val="en-US"/>
              </w:rPr>
            </w:pPr>
            <w:r>
              <w:rPr>
                <w:lang w:val="en-US"/>
              </w:rPr>
              <w:t>Low or no supervision</w:t>
            </w:r>
          </w:p>
          <w:p w:rsidR="006E0F45" w:rsidRDefault="006E0F45" w:rsidP="002626BC">
            <w:pPr>
              <w:rPr>
                <w:lang w:val="en-US"/>
              </w:rPr>
            </w:pPr>
          </w:p>
          <w:p w:rsidR="006E0F45" w:rsidRDefault="006E0F45" w:rsidP="002626BC">
            <w:pPr>
              <w:rPr>
                <w:lang w:val="en-US"/>
              </w:rPr>
            </w:pPr>
            <w:r>
              <w:rPr>
                <w:lang w:val="en-US"/>
              </w:rPr>
              <w:t>Fixed programming</w:t>
            </w:r>
          </w:p>
          <w:p w:rsidR="006E0F45" w:rsidRDefault="006E0F45" w:rsidP="002626BC">
            <w:pPr>
              <w:rPr>
                <w:lang w:val="en-US"/>
              </w:rPr>
            </w:pPr>
          </w:p>
          <w:p w:rsidR="006E0F45" w:rsidRDefault="006E0F45" w:rsidP="002626BC">
            <w:pPr>
              <w:rPr>
                <w:lang w:val="en-US"/>
              </w:rPr>
            </w:pPr>
            <w:r>
              <w:rPr>
                <w:lang w:val="en-US"/>
              </w:rPr>
              <w:t>No/minimal training or one-time initial training only</w:t>
            </w:r>
          </w:p>
          <w:p w:rsidR="006E0F45" w:rsidRDefault="006E0F45" w:rsidP="002626BC">
            <w:pPr>
              <w:rPr>
                <w:lang w:val="en-US"/>
              </w:rPr>
            </w:pPr>
          </w:p>
          <w:p w:rsidR="006E0F45" w:rsidRDefault="006E0F45" w:rsidP="002626BC">
            <w:pPr>
              <w:rPr>
                <w:lang w:val="en-US"/>
              </w:rPr>
            </w:pPr>
            <w:r>
              <w:rPr>
                <w:lang w:val="en-US"/>
              </w:rPr>
              <w:t>Centralized decision-making with little/no scope for community involvement</w:t>
            </w:r>
          </w:p>
        </w:tc>
      </w:tr>
    </w:tbl>
    <w:p w:rsidR="00FB2295" w:rsidRDefault="00FB2295" w:rsidP="002626BC">
      <w:pPr>
        <w:rPr>
          <w:lang w:val="en-US"/>
        </w:rPr>
      </w:pPr>
    </w:p>
    <w:p w:rsidR="00FB2295" w:rsidRDefault="006E0F45" w:rsidP="002626BC">
      <w:pPr>
        <w:rPr>
          <w:lang w:val="en-US"/>
        </w:rPr>
      </w:pPr>
      <w:r>
        <w:rPr>
          <w:lang w:val="en-US"/>
        </w:rPr>
        <w:t xml:space="preserve">The relation between costs and quality is linear, but in one direction only.  Cost cannot predict quality, but quality is predictive of cost; that is, high cost need not be accompanied by high quality, but high quality invariably leads to high costs.  To put it the other way around, low quality may accompany high cost, but low cost is usually low quality.  This relationship is often concealed by the phenomenon of ‘hidden costs’, </w:t>
      </w:r>
      <w:r w:rsidR="00DB61F5">
        <w:rPr>
          <w:lang w:val="en-US"/>
        </w:rPr>
        <w:t>r</w:t>
      </w:r>
      <w:r>
        <w:rPr>
          <w:lang w:val="en-US"/>
        </w:rPr>
        <w:t>eflected in the so-called ‘free’ inputs made by voluntary agencie</w:t>
      </w:r>
      <w:r w:rsidR="00DB61F5">
        <w:rPr>
          <w:lang w:val="en-US"/>
        </w:rPr>
        <w:t xml:space="preserve">s in terms of zeal, application, motivation and personal charisma.  However, if all these were suitably allowed for in accounting terms, the true costs would be much higher than the </w:t>
      </w:r>
      <w:proofErr w:type="spellStart"/>
      <w:r w:rsidR="00DB61F5">
        <w:rPr>
          <w:lang w:val="en-US"/>
        </w:rPr>
        <w:t>programme</w:t>
      </w:r>
      <w:proofErr w:type="spellEnd"/>
      <w:r w:rsidR="00DB61F5">
        <w:rPr>
          <w:lang w:val="en-US"/>
        </w:rPr>
        <w:t xml:space="preserve"> itself, they remain ‘hidden’, but exist nevertheless.</w:t>
      </w:r>
    </w:p>
    <w:p w:rsidR="00DB61F5" w:rsidRDefault="00DB61F5" w:rsidP="002626BC">
      <w:pPr>
        <w:rPr>
          <w:lang w:val="en-US"/>
        </w:rPr>
      </w:pPr>
    </w:p>
    <w:p w:rsidR="00DB61F5" w:rsidRDefault="00DB61F5" w:rsidP="002626BC">
      <w:pPr>
        <w:rPr>
          <w:lang w:val="en-US"/>
        </w:rPr>
      </w:pPr>
      <w:r>
        <w:rPr>
          <w:lang w:val="en-US"/>
        </w:rPr>
        <w:t>Of considerable importance also are the supportive linkages, which have the effect of reducing costs, since these are shared between several activities.  Looked at from this standpoint, the agencies can be graded along a scale from those with most to least supportive linkages.  These factors have significant bearing on the issue of replicability.</w:t>
      </w:r>
    </w:p>
    <w:p w:rsidR="00A54BB7" w:rsidRDefault="00A54BB7" w:rsidP="002626BC">
      <w:pPr>
        <w:rPr>
          <w:lang w:val="en-US"/>
        </w:rPr>
      </w:pPr>
    </w:p>
    <w:p w:rsidR="00A54BB7" w:rsidRDefault="00A54BB7" w:rsidP="002626BC">
      <w:pPr>
        <w:rPr>
          <w:lang w:val="en-US"/>
        </w:rPr>
      </w:pPr>
      <w:r>
        <w:rPr>
          <w:lang w:val="en-US"/>
        </w:rPr>
        <w:t>Supportive linkages:</w:t>
      </w:r>
    </w:p>
    <w:p w:rsidR="00A54BB7" w:rsidRDefault="00A54BB7" w:rsidP="00A54BB7">
      <w:pPr>
        <w:pStyle w:val="ListParagraph"/>
        <w:numPr>
          <w:ilvl w:val="0"/>
          <w:numId w:val="5"/>
        </w:numPr>
        <w:rPr>
          <w:lang w:val="en-US"/>
        </w:rPr>
      </w:pPr>
      <w:proofErr w:type="gramStart"/>
      <w:r>
        <w:rPr>
          <w:lang w:val="en-US"/>
        </w:rPr>
        <w:t>Most :</w:t>
      </w:r>
      <w:proofErr w:type="gramEnd"/>
      <w:r>
        <w:rPr>
          <w:lang w:val="en-US"/>
        </w:rPr>
        <w:t xml:space="preserve"> SEWA, MSG, PWDS.</w:t>
      </w:r>
    </w:p>
    <w:p w:rsidR="00A54BB7" w:rsidRDefault="00A54BB7" w:rsidP="00A54BB7">
      <w:pPr>
        <w:pStyle w:val="ListParagraph"/>
        <w:numPr>
          <w:ilvl w:val="0"/>
          <w:numId w:val="5"/>
        </w:numPr>
        <w:rPr>
          <w:lang w:val="en-US"/>
        </w:rPr>
      </w:pPr>
      <w:r>
        <w:rPr>
          <w:lang w:val="en-US"/>
        </w:rPr>
        <w:t>Some: BNS, URMUL, SIDH.</w:t>
      </w:r>
    </w:p>
    <w:p w:rsidR="00A54BB7" w:rsidRDefault="00A54BB7" w:rsidP="00A54BB7">
      <w:pPr>
        <w:pStyle w:val="ListParagraph"/>
        <w:numPr>
          <w:ilvl w:val="0"/>
          <w:numId w:val="5"/>
        </w:numPr>
        <w:rPr>
          <w:lang w:val="en-US"/>
        </w:rPr>
      </w:pPr>
      <w:r>
        <w:rPr>
          <w:lang w:val="en-US"/>
        </w:rPr>
        <w:t>Least: MC, FDC.</w:t>
      </w:r>
    </w:p>
    <w:p w:rsidR="00A54BB7" w:rsidRDefault="00A54BB7" w:rsidP="00A54BB7">
      <w:pPr>
        <w:rPr>
          <w:lang w:val="en-US"/>
        </w:rPr>
      </w:pPr>
    </w:p>
    <w:p w:rsidR="00A54BB7" w:rsidRDefault="00A54BB7" w:rsidP="00A54BB7">
      <w:pPr>
        <w:rPr>
          <w:lang w:val="en-US"/>
        </w:rPr>
      </w:pPr>
      <w:r>
        <w:rPr>
          <w:lang w:val="en-US"/>
        </w:rPr>
        <w:t>As regards income, the organizations have different patterns of funding, and can be ranged along a continuum according to the degree of dependence on government funding or donor funding.</w:t>
      </w:r>
    </w:p>
    <w:p w:rsidR="00A54BB7" w:rsidRDefault="00A54BB7" w:rsidP="00A54BB7">
      <w:pPr>
        <w:rPr>
          <w:lang w:val="en-US"/>
        </w:rPr>
      </w:pPr>
    </w:p>
    <w:p w:rsidR="00A54BB7" w:rsidRDefault="00A54BB7" w:rsidP="00A54BB7">
      <w:pPr>
        <w:rPr>
          <w:lang w:val="en-US"/>
        </w:rPr>
      </w:pPr>
      <w:r>
        <w:rPr>
          <w:lang w:val="en-US"/>
        </w:rPr>
        <w:t>Funding patte</w:t>
      </w:r>
      <w:r w:rsidR="00E22A52">
        <w:rPr>
          <w:lang w:val="en-US"/>
        </w:rPr>
        <w:t>r</w:t>
      </w:r>
      <w:r>
        <w:rPr>
          <w:lang w:val="en-US"/>
        </w:rPr>
        <w:t>n:</w:t>
      </w:r>
    </w:p>
    <w:p w:rsidR="00A54BB7" w:rsidRDefault="00A54BB7" w:rsidP="00A54BB7">
      <w:pPr>
        <w:rPr>
          <w:lang w:val="en-US"/>
        </w:rPr>
      </w:pPr>
    </w:p>
    <w:p w:rsidR="00A54BB7" w:rsidRDefault="00A54BB7" w:rsidP="00A54BB7">
      <w:pPr>
        <w:pStyle w:val="ListParagraph"/>
        <w:numPr>
          <w:ilvl w:val="0"/>
          <w:numId w:val="6"/>
        </w:numPr>
        <w:rPr>
          <w:lang w:val="en-US"/>
        </w:rPr>
      </w:pPr>
      <w:r>
        <w:rPr>
          <w:lang w:val="en-US"/>
        </w:rPr>
        <w:t>Government-dependent: BNS, URMUL, MSG.</w:t>
      </w:r>
    </w:p>
    <w:p w:rsidR="00A54BB7" w:rsidRDefault="00A54BB7" w:rsidP="00A54BB7">
      <w:pPr>
        <w:pStyle w:val="ListParagraph"/>
        <w:numPr>
          <w:ilvl w:val="0"/>
          <w:numId w:val="6"/>
        </w:numPr>
        <w:rPr>
          <w:lang w:val="en-US"/>
        </w:rPr>
      </w:pPr>
      <w:r>
        <w:rPr>
          <w:lang w:val="en-US"/>
        </w:rPr>
        <w:t xml:space="preserve">Wholly </w:t>
      </w:r>
      <w:proofErr w:type="spellStart"/>
      <w:r>
        <w:rPr>
          <w:lang w:val="en-US"/>
        </w:rPr>
        <w:t>self reliant</w:t>
      </w:r>
      <w:proofErr w:type="spellEnd"/>
      <w:r>
        <w:rPr>
          <w:lang w:val="en-US"/>
        </w:rPr>
        <w:t>: FDC.</w:t>
      </w:r>
    </w:p>
    <w:p w:rsidR="00A54BB7" w:rsidRDefault="00A54BB7" w:rsidP="00A54BB7">
      <w:pPr>
        <w:pStyle w:val="ListParagraph"/>
        <w:numPr>
          <w:ilvl w:val="0"/>
          <w:numId w:val="6"/>
        </w:numPr>
        <w:rPr>
          <w:lang w:val="en-US"/>
        </w:rPr>
      </w:pPr>
      <w:r>
        <w:rPr>
          <w:lang w:val="en-US"/>
        </w:rPr>
        <w:t>Donor-dependent: SEWA, SIDH, MC, PWDS.</w:t>
      </w:r>
    </w:p>
    <w:p w:rsidR="00A54BB7" w:rsidRDefault="00A54BB7" w:rsidP="00A54BB7">
      <w:pPr>
        <w:rPr>
          <w:lang w:val="en-US"/>
        </w:rPr>
      </w:pPr>
    </w:p>
    <w:p w:rsidR="00A54BB7" w:rsidRDefault="00A54BB7" w:rsidP="00A54BB7">
      <w:pPr>
        <w:rPr>
          <w:lang w:val="en-US"/>
        </w:rPr>
      </w:pPr>
      <w:r>
        <w:rPr>
          <w:lang w:val="en-US"/>
        </w:rPr>
        <w:t>However, not all of them are in the same position, and the degree of efforts to mobilize other resources, diversify sources of funding and progress towards self-reliance and sustainability varies considerably.  The pattern is indicated below.</w:t>
      </w:r>
    </w:p>
    <w:p w:rsidR="00A54BB7" w:rsidRDefault="00A54BB7" w:rsidP="00A54BB7">
      <w:pPr>
        <w:rPr>
          <w:lang w:val="en-US"/>
        </w:rPr>
      </w:pPr>
    </w:p>
    <w:p w:rsidR="00A54BB7" w:rsidRDefault="00A54BB7" w:rsidP="00A54BB7">
      <w:pPr>
        <w:rPr>
          <w:lang w:val="en-US"/>
        </w:rPr>
      </w:pPr>
      <w:r>
        <w:rPr>
          <w:lang w:val="en-US"/>
        </w:rPr>
        <w:lastRenderedPageBreak/>
        <w:t>Moving towards sustainability:</w:t>
      </w:r>
    </w:p>
    <w:p w:rsidR="00A54BB7" w:rsidRDefault="00A54BB7" w:rsidP="00A54BB7">
      <w:pPr>
        <w:pStyle w:val="ListParagraph"/>
        <w:numPr>
          <w:ilvl w:val="0"/>
          <w:numId w:val="7"/>
        </w:numPr>
        <w:rPr>
          <w:lang w:val="en-US"/>
        </w:rPr>
      </w:pPr>
      <w:r>
        <w:rPr>
          <w:lang w:val="en-US"/>
        </w:rPr>
        <w:t>Most: SEWA, PWDS, FDC.</w:t>
      </w:r>
    </w:p>
    <w:p w:rsidR="00A54BB7" w:rsidRDefault="00A54BB7" w:rsidP="00A54BB7">
      <w:pPr>
        <w:pStyle w:val="ListParagraph"/>
        <w:numPr>
          <w:ilvl w:val="0"/>
          <w:numId w:val="7"/>
        </w:numPr>
        <w:rPr>
          <w:lang w:val="en-US"/>
        </w:rPr>
      </w:pPr>
      <w:r>
        <w:rPr>
          <w:lang w:val="en-US"/>
        </w:rPr>
        <w:t>Some: SIDH, MC</w:t>
      </w:r>
    </w:p>
    <w:p w:rsidR="00A54BB7" w:rsidRDefault="00A54BB7" w:rsidP="00A54BB7">
      <w:pPr>
        <w:pStyle w:val="ListParagraph"/>
        <w:numPr>
          <w:ilvl w:val="0"/>
          <w:numId w:val="7"/>
        </w:numPr>
        <w:rPr>
          <w:lang w:val="en-US"/>
        </w:rPr>
      </w:pPr>
      <w:r>
        <w:rPr>
          <w:lang w:val="en-US"/>
        </w:rPr>
        <w:t>Least: MSG, BNS, URMUL</w:t>
      </w:r>
    </w:p>
    <w:p w:rsidR="00A54BB7" w:rsidRDefault="00A54BB7" w:rsidP="00A54BB7">
      <w:pPr>
        <w:rPr>
          <w:lang w:val="en-US"/>
        </w:rPr>
      </w:pPr>
    </w:p>
    <w:p w:rsidR="007A3C0C" w:rsidRDefault="00A54BB7" w:rsidP="00A54BB7">
      <w:pPr>
        <w:rPr>
          <w:lang w:val="en-US"/>
        </w:rPr>
      </w:pPr>
      <w:r>
        <w:rPr>
          <w:lang w:val="en-US"/>
        </w:rPr>
        <w:t xml:space="preserve">The last two, BNS and URMUL, are dipping into other resources to a great extent to sustain their </w:t>
      </w:r>
      <w:proofErr w:type="spellStart"/>
      <w:r>
        <w:rPr>
          <w:lang w:val="en-US"/>
        </w:rPr>
        <w:t>programmes</w:t>
      </w:r>
      <w:proofErr w:type="spellEnd"/>
      <w:r>
        <w:rPr>
          <w:lang w:val="en-US"/>
        </w:rPr>
        <w:t xml:space="preserve">, since they </w:t>
      </w:r>
      <w:r w:rsidR="007A3C0C">
        <w:rPr>
          <w:lang w:val="en-US"/>
        </w:rPr>
        <w:t xml:space="preserve">cannot run their projects according to standards acceptable to them on the basis of the funds made available by the government.  At the same time, they are prevented from raising funds from other sources, except within the constraints laid down by the rules applicable to government </w:t>
      </w:r>
      <w:proofErr w:type="spellStart"/>
      <w:r w:rsidR="007A3C0C">
        <w:rPr>
          <w:lang w:val="en-US"/>
        </w:rPr>
        <w:t>programmes</w:t>
      </w:r>
      <w:proofErr w:type="spellEnd"/>
      <w:r w:rsidR="007A3C0C">
        <w:rPr>
          <w:lang w:val="en-US"/>
        </w:rPr>
        <w:t xml:space="preserve"> (e.g., no ‘fees’ may be charged from the children, and no regular contributions can be collected from the community).  Evidently, donations will not be attracted to a fully funded government </w:t>
      </w:r>
      <w:proofErr w:type="spellStart"/>
      <w:r w:rsidR="007A3C0C">
        <w:rPr>
          <w:lang w:val="en-US"/>
        </w:rPr>
        <w:t>programme</w:t>
      </w:r>
      <w:proofErr w:type="spellEnd"/>
      <w:r w:rsidR="007A3C0C">
        <w:rPr>
          <w:lang w:val="en-US"/>
        </w:rPr>
        <w:t>, hence the phenomenon of ‘hidden costs’ already mentioned.  As far as MSG is concerned, the leaders have not yet thought ahead to the time when donor/government funding will no longer be available or will be reduced.  The rest of the agencies are all making efforts, each in its own way, to diversify sources and look for new ones, reduce dependence on any one agency, and increase community participation.  The most innovative in the matter of mobilization of resources is undoubtedly PWDS, which seems to think of new financial schemes every day.  The common thread is partnership, which appears to be an essential ingredient of sustainability.</w:t>
      </w:r>
    </w:p>
    <w:p w:rsidR="007A3C0C" w:rsidRDefault="007A3C0C" w:rsidP="00A54BB7">
      <w:pPr>
        <w:rPr>
          <w:lang w:val="en-US"/>
        </w:rPr>
      </w:pPr>
    </w:p>
    <w:p w:rsidR="007A3C0C" w:rsidRDefault="00E22A52" w:rsidP="007A3C0C">
      <w:pPr>
        <w:jc w:val="center"/>
        <w:rPr>
          <w:lang w:val="en-US"/>
        </w:rPr>
      </w:pPr>
      <w:r>
        <w:rPr>
          <w:lang w:val="en-US"/>
        </w:rPr>
        <w:t>The Imp</w:t>
      </w:r>
      <w:r w:rsidR="007A3C0C">
        <w:rPr>
          <w:lang w:val="en-US"/>
        </w:rPr>
        <w:t>act</w:t>
      </w:r>
    </w:p>
    <w:p w:rsidR="007A3C0C" w:rsidRDefault="007A3C0C" w:rsidP="007A3C0C">
      <w:pPr>
        <w:rPr>
          <w:lang w:val="en-US"/>
        </w:rPr>
      </w:pPr>
    </w:p>
    <w:p w:rsidR="007A3C0C" w:rsidRDefault="007A3C0C" w:rsidP="007A3C0C">
      <w:pPr>
        <w:rPr>
          <w:lang w:val="en-US"/>
        </w:rPr>
      </w:pPr>
      <w:r>
        <w:rPr>
          <w:lang w:val="en-US"/>
        </w:rPr>
        <w:t>While only a few formal evaluations, surveys, or research studies have been done on the eight agencies to assess impact, this documentation is in itself one such attempt.  It tries to bring together all the av</w:t>
      </w:r>
      <w:r w:rsidR="00F57D4F">
        <w:rPr>
          <w:lang w:val="en-US"/>
        </w:rPr>
        <w:t>ailable information and insights and attempts to draw some conclusions from them.  The impact will here be considered at four levels:</w:t>
      </w:r>
    </w:p>
    <w:p w:rsidR="00F57D4F" w:rsidRDefault="00F57D4F" w:rsidP="007A3C0C">
      <w:pPr>
        <w:rPr>
          <w:lang w:val="en-US"/>
        </w:rPr>
      </w:pPr>
    </w:p>
    <w:p w:rsidR="00F57D4F" w:rsidRDefault="00F57D4F" w:rsidP="00F57D4F">
      <w:pPr>
        <w:pStyle w:val="ListParagraph"/>
        <w:numPr>
          <w:ilvl w:val="0"/>
          <w:numId w:val="8"/>
        </w:numPr>
        <w:rPr>
          <w:lang w:val="en-US"/>
        </w:rPr>
      </w:pPr>
      <w:r>
        <w:rPr>
          <w:lang w:val="en-US"/>
        </w:rPr>
        <w:t>Impact on children, women and older siblings</w:t>
      </w:r>
    </w:p>
    <w:p w:rsidR="00F57D4F" w:rsidRDefault="00F57D4F" w:rsidP="00F57D4F">
      <w:pPr>
        <w:pStyle w:val="ListParagraph"/>
        <w:rPr>
          <w:lang w:val="en-US"/>
        </w:rPr>
      </w:pPr>
      <w:r>
        <w:rPr>
          <w:lang w:val="en-US"/>
        </w:rPr>
        <w:t>Well-documented</w:t>
      </w:r>
      <w:r>
        <w:rPr>
          <w:lang w:val="en-US"/>
        </w:rPr>
        <w:tab/>
        <w:t>MC,</w:t>
      </w:r>
      <w:r w:rsidR="00E22A52">
        <w:rPr>
          <w:lang w:val="en-US"/>
        </w:rPr>
        <w:t xml:space="preserve"> </w:t>
      </w:r>
      <w:r>
        <w:rPr>
          <w:lang w:val="en-US"/>
        </w:rPr>
        <w:t>SEWA.</w:t>
      </w:r>
    </w:p>
    <w:p w:rsidR="00F57D4F" w:rsidRDefault="00F57D4F" w:rsidP="00F57D4F">
      <w:pPr>
        <w:pStyle w:val="ListParagraph"/>
        <w:rPr>
          <w:lang w:val="en-US"/>
        </w:rPr>
      </w:pPr>
      <w:r>
        <w:rPr>
          <w:lang w:val="en-US"/>
        </w:rPr>
        <w:t>Some</w:t>
      </w:r>
      <w:r>
        <w:rPr>
          <w:lang w:val="en-US"/>
        </w:rPr>
        <w:tab/>
      </w:r>
      <w:r>
        <w:rPr>
          <w:lang w:val="en-US"/>
        </w:rPr>
        <w:tab/>
      </w:r>
      <w:r>
        <w:rPr>
          <w:lang w:val="en-US"/>
        </w:rPr>
        <w:tab/>
        <w:t>SIDH, MSG, PWDS.</w:t>
      </w:r>
    </w:p>
    <w:p w:rsidR="00F57D4F" w:rsidRDefault="00F57D4F" w:rsidP="00F57D4F">
      <w:pPr>
        <w:pStyle w:val="ListParagraph"/>
        <w:rPr>
          <w:lang w:val="en-US"/>
        </w:rPr>
      </w:pPr>
      <w:r>
        <w:rPr>
          <w:lang w:val="en-US"/>
        </w:rPr>
        <w:t>None yet</w:t>
      </w:r>
      <w:r>
        <w:rPr>
          <w:lang w:val="en-US"/>
        </w:rPr>
        <w:tab/>
      </w:r>
      <w:r>
        <w:rPr>
          <w:lang w:val="en-US"/>
        </w:rPr>
        <w:tab/>
        <w:t>FDC, BNS, URMUL.</w:t>
      </w:r>
    </w:p>
    <w:p w:rsidR="00F57D4F" w:rsidRDefault="00F57D4F" w:rsidP="00F57D4F">
      <w:pPr>
        <w:rPr>
          <w:lang w:val="en-US"/>
        </w:rPr>
      </w:pPr>
    </w:p>
    <w:p w:rsidR="00F57D4F" w:rsidRDefault="00F57D4F" w:rsidP="00F57D4F">
      <w:pPr>
        <w:rPr>
          <w:lang w:val="en-US"/>
        </w:rPr>
      </w:pPr>
      <w:r>
        <w:rPr>
          <w:lang w:val="en-US"/>
        </w:rPr>
        <w:t>The importance of such studies is now amply realized, and much more information of this nature may soon become available.</w:t>
      </w:r>
    </w:p>
    <w:p w:rsidR="00E06499" w:rsidRDefault="00E06499" w:rsidP="00F57D4F">
      <w:pPr>
        <w:rPr>
          <w:lang w:val="en-US"/>
        </w:rPr>
      </w:pPr>
    </w:p>
    <w:p w:rsidR="00F57D4F" w:rsidRDefault="00F57D4F" w:rsidP="00F57D4F">
      <w:pPr>
        <w:pStyle w:val="ListParagraph"/>
        <w:numPr>
          <w:ilvl w:val="0"/>
          <w:numId w:val="8"/>
        </w:numPr>
        <w:rPr>
          <w:lang w:val="en-US"/>
        </w:rPr>
      </w:pPr>
      <w:r>
        <w:rPr>
          <w:lang w:val="en-US"/>
        </w:rPr>
        <w:t>Impact on community and institutions</w:t>
      </w:r>
    </w:p>
    <w:p w:rsidR="00F57D4F" w:rsidRDefault="00F57D4F" w:rsidP="00F57D4F">
      <w:pPr>
        <w:pStyle w:val="ListParagraph"/>
        <w:rPr>
          <w:lang w:val="en-US"/>
        </w:rPr>
      </w:pPr>
      <w:r>
        <w:rPr>
          <w:lang w:val="en-US"/>
        </w:rPr>
        <w:t>Some documentation</w:t>
      </w:r>
      <w:r>
        <w:rPr>
          <w:lang w:val="en-US"/>
        </w:rPr>
        <w:tab/>
        <w:t>SEWA, PWDS, MSG, FDC, MC, BNS, URUMUL, SIDH.</w:t>
      </w:r>
    </w:p>
    <w:p w:rsidR="00F57D4F" w:rsidRDefault="00F57D4F" w:rsidP="00F57D4F">
      <w:pPr>
        <w:rPr>
          <w:lang w:val="en-US"/>
        </w:rPr>
      </w:pPr>
    </w:p>
    <w:p w:rsidR="00F57D4F" w:rsidRDefault="00F57D4F" w:rsidP="00F57D4F">
      <w:pPr>
        <w:rPr>
          <w:lang w:val="en-US"/>
        </w:rPr>
      </w:pPr>
      <w:r>
        <w:rPr>
          <w:lang w:val="en-US"/>
        </w:rPr>
        <w:t>Indicators for studies of such difficult-to-measure, complex and intangible variables have still to be worked out.</w:t>
      </w:r>
    </w:p>
    <w:p w:rsidR="00F57D4F" w:rsidRDefault="00F57D4F" w:rsidP="00F57D4F">
      <w:pPr>
        <w:rPr>
          <w:lang w:val="en-US"/>
        </w:rPr>
      </w:pPr>
    </w:p>
    <w:p w:rsidR="00F57D4F" w:rsidRDefault="00F57D4F" w:rsidP="00F57D4F">
      <w:pPr>
        <w:pStyle w:val="ListParagraph"/>
        <w:numPr>
          <w:ilvl w:val="0"/>
          <w:numId w:val="8"/>
        </w:numPr>
        <w:rPr>
          <w:lang w:val="en-US"/>
        </w:rPr>
      </w:pPr>
      <w:r>
        <w:rPr>
          <w:lang w:val="en-US"/>
        </w:rPr>
        <w:t xml:space="preserve">Impact on training </w:t>
      </w:r>
    </w:p>
    <w:p w:rsidR="00F57D4F" w:rsidRDefault="00F57D4F" w:rsidP="00F57D4F">
      <w:pPr>
        <w:ind w:left="360"/>
        <w:rPr>
          <w:lang w:val="en-US"/>
        </w:rPr>
      </w:pPr>
      <w:r>
        <w:rPr>
          <w:lang w:val="en-US"/>
        </w:rPr>
        <w:t xml:space="preserve">It can be said the MC’s approach and methodology of training has had considerable influence nationally and over time, both on the ICDS system of training itself, as also on several other institutions.  This has been achieved through its Extension Training work land publications.  As for the other agencies, it is too </w:t>
      </w:r>
      <w:r w:rsidR="00D87D01">
        <w:rPr>
          <w:lang w:val="en-US"/>
        </w:rPr>
        <w:t>soon to say, as the efforts are on a tiny scale and still evolving.</w:t>
      </w:r>
    </w:p>
    <w:p w:rsidR="00D87D01" w:rsidRDefault="00D87D01" w:rsidP="00F57D4F">
      <w:pPr>
        <w:ind w:left="360"/>
        <w:rPr>
          <w:lang w:val="en-US"/>
        </w:rPr>
      </w:pPr>
    </w:p>
    <w:p w:rsidR="00D87D01" w:rsidRDefault="00D87D01" w:rsidP="00D87D01">
      <w:pPr>
        <w:pStyle w:val="ListParagraph"/>
        <w:numPr>
          <w:ilvl w:val="0"/>
          <w:numId w:val="8"/>
        </w:numPr>
        <w:rPr>
          <w:lang w:val="en-US"/>
        </w:rPr>
      </w:pPr>
      <w:r>
        <w:rPr>
          <w:lang w:val="en-US"/>
        </w:rPr>
        <w:t>Impact on policy and wider concerns</w:t>
      </w:r>
    </w:p>
    <w:p w:rsidR="00D87D01" w:rsidRDefault="00D87D01" w:rsidP="00D87D01">
      <w:pPr>
        <w:pStyle w:val="ListParagraph"/>
        <w:rPr>
          <w:lang w:val="en-US"/>
        </w:rPr>
      </w:pPr>
      <w:r>
        <w:rPr>
          <w:lang w:val="en-US"/>
        </w:rPr>
        <w:t>Some</w:t>
      </w:r>
      <w:r>
        <w:rPr>
          <w:lang w:val="en-US"/>
        </w:rPr>
        <w:tab/>
      </w:r>
      <w:r>
        <w:rPr>
          <w:lang w:val="en-US"/>
        </w:rPr>
        <w:tab/>
        <w:t>SEWA, MC.</w:t>
      </w:r>
    </w:p>
    <w:p w:rsidR="00D87D01" w:rsidRDefault="00D87D01" w:rsidP="00D87D01">
      <w:pPr>
        <w:pStyle w:val="ListParagraph"/>
        <w:rPr>
          <w:lang w:val="en-US"/>
        </w:rPr>
      </w:pPr>
      <w:r>
        <w:rPr>
          <w:lang w:val="en-US"/>
        </w:rPr>
        <w:t>A little</w:t>
      </w:r>
      <w:r>
        <w:rPr>
          <w:lang w:val="en-US"/>
        </w:rPr>
        <w:tab/>
      </w:r>
      <w:r>
        <w:rPr>
          <w:lang w:val="en-US"/>
        </w:rPr>
        <w:tab/>
        <w:t>BNS, URMUL.</w:t>
      </w:r>
    </w:p>
    <w:p w:rsidR="00D87D01" w:rsidRDefault="00D87D01" w:rsidP="00E06499">
      <w:pPr>
        <w:pStyle w:val="ListParagraph"/>
        <w:rPr>
          <w:lang w:val="en-US"/>
        </w:rPr>
      </w:pPr>
      <w:r>
        <w:rPr>
          <w:lang w:val="en-US"/>
        </w:rPr>
        <w:t>None yet</w:t>
      </w:r>
      <w:r>
        <w:rPr>
          <w:lang w:val="en-US"/>
        </w:rPr>
        <w:tab/>
        <w:t>SIFH, FDC, MSG, PWDS.</w:t>
      </w:r>
    </w:p>
    <w:p w:rsidR="00D87D01" w:rsidRDefault="00D87D01" w:rsidP="00D87D01">
      <w:pPr>
        <w:rPr>
          <w:lang w:val="en-US"/>
        </w:rPr>
      </w:pPr>
      <w:r>
        <w:rPr>
          <w:lang w:val="en-US"/>
        </w:rPr>
        <w:lastRenderedPageBreak/>
        <w:t xml:space="preserve">The efforts of SEWA and MC to launch a national network to act as a pressure group for child care services has begun </w:t>
      </w:r>
      <w:proofErr w:type="spellStart"/>
      <w:r>
        <w:rPr>
          <w:lang w:val="en-US"/>
        </w:rPr>
        <w:t>t</w:t>
      </w:r>
      <w:proofErr w:type="spellEnd"/>
      <w:r>
        <w:rPr>
          <w:lang w:val="en-US"/>
        </w:rPr>
        <w:t xml:space="preserve"> yield results, though still on a small scale.  Systematic campa</w:t>
      </w:r>
      <w:r w:rsidR="00E22A52">
        <w:rPr>
          <w:lang w:val="en-US"/>
        </w:rPr>
        <w:t xml:space="preserve">igning and lobbying has led to </w:t>
      </w:r>
      <w:r>
        <w:rPr>
          <w:lang w:val="en-US"/>
        </w:rPr>
        <w:t xml:space="preserve">the establishment of the National </w:t>
      </w:r>
      <w:proofErr w:type="spellStart"/>
      <w:r>
        <w:rPr>
          <w:lang w:val="en-US"/>
        </w:rPr>
        <w:t>Creche</w:t>
      </w:r>
      <w:proofErr w:type="spellEnd"/>
      <w:r>
        <w:rPr>
          <w:lang w:val="en-US"/>
        </w:rPr>
        <w:t xml:space="preserve"> Fund, and to some othe</w:t>
      </w:r>
      <w:r w:rsidR="00E22A52">
        <w:rPr>
          <w:lang w:val="en-US"/>
        </w:rPr>
        <w:t>r</w:t>
      </w:r>
      <w:r>
        <w:rPr>
          <w:lang w:val="en-US"/>
        </w:rPr>
        <w:t xml:space="preserve"> achievements.  With limited resources of money and human power, the agencies can obviously spare very little time and energy to put in the kind of effort needed to make a dent in policy.  Only a beginning has been made as yet, and much more remains to be done.  For instance, BNS and URMUL can play a significant role by sharing with a wider public the advantages and limitations of partnership with government, </w:t>
      </w:r>
      <w:r w:rsidR="00DA0147">
        <w:rPr>
          <w:lang w:val="en-US"/>
        </w:rPr>
        <w:t>the c</w:t>
      </w:r>
      <w:r>
        <w:rPr>
          <w:lang w:val="en-US"/>
        </w:rPr>
        <w:t>lash of work</w:t>
      </w:r>
      <w:r w:rsidR="00DA0147">
        <w:rPr>
          <w:lang w:val="en-US"/>
        </w:rPr>
        <w:t xml:space="preserve"> styles and cultures, and their own unique ways of resolving these conflicts.</w:t>
      </w:r>
    </w:p>
    <w:p w:rsidR="00DA0147" w:rsidRDefault="00DA0147" w:rsidP="00D87D01">
      <w:pPr>
        <w:rPr>
          <w:lang w:val="en-US"/>
        </w:rPr>
      </w:pPr>
    </w:p>
    <w:p w:rsidR="00DA0147" w:rsidRDefault="00DA0147" w:rsidP="00DA0147">
      <w:pPr>
        <w:jc w:val="center"/>
        <w:rPr>
          <w:lang w:val="en-US"/>
        </w:rPr>
      </w:pPr>
      <w:r>
        <w:rPr>
          <w:lang w:val="en-US"/>
        </w:rPr>
        <w:t>Insights and lessons</w:t>
      </w:r>
    </w:p>
    <w:p w:rsidR="00DA0147" w:rsidRDefault="00DA0147" w:rsidP="00DA0147">
      <w:pPr>
        <w:rPr>
          <w:lang w:val="en-US"/>
        </w:rPr>
      </w:pPr>
    </w:p>
    <w:p w:rsidR="00DA0147" w:rsidRDefault="00DA0147" w:rsidP="00DA0147">
      <w:pPr>
        <w:rPr>
          <w:lang w:val="en-US"/>
        </w:rPr>
      </w:pPr>
      <w:r>
        <w:rPr>
          <w:lang w:val="en-US"/>
        </w:rPr>
        <w:t xml:space="preserve">How can one consolidate the experiences of these innovative </w:t>
      </w:r>
      <w:proofErr w:type="spellStart"/>
      <w:r>
        <w:rPr>
          <w:lang w:val="en-US"/>
        </w:rPr>
        <w:t>programmes</w:t>
      </w:r>
      <w:proofErr w:type="spellEnd"/>
      <w:r>
        <w:rPr>
          <w:lang w:val="en-US"/>
        </w:rPr>
        <w:t xml:space="preserve"> of Early Childhood Care and Education (ECCE)? Do the insights gained have relevance for mainstream </w:t>
      </w:r>
      <w:proofErr w:type="spellStart"/>
      <w:r>
        <w:rPr>
          <w:lang w:val="en-US"/>
        </w:rPr>
        <w:t>programmes</w:t>
      </w:r>
      <w:proofErr w:type="spellEnd"/>
      <w:r>
        <w:rPr>
          <w:lang w:val="en-US"/>
        </w:rPr>
        <w:t xml:space="preserve"> in the country? What directions do they suggest for the future of ECCE?</w:t>
      </w:r>
    </w:p>
    <w:p w:rsidR="00DA0147" w:rsidRDefault="00DA0147" w:rsidP="00DA0147">
      <w:pPr>
        <w:rPr>
          <w:lang w:val="en-US"/>
        </w:rPr>
      </w:pPr>
    </w:p>
    <w:p w:rsidR="00DA0147" w:rsidRDefault="00DA0147" w:rsidP="00DA0147">
      <w:pPr>
        <w:rPr>
          <w:lang w:val="en-US"/>
        </w:rPr>
      </w:pPr>
      <w:r>
        <w:rPr>
          <w:lang w:val="en-US"/>
        </w:rPr>
        <w:t>A Holistic Development Perspective</w:t>
      </w:r>
    </w:p>
    <w:p w:rsidR="00916104" w:rsidRDefault="00916104" w:rsidP="00DA0147">
      <w:pPr>
        <w:rPr>
          <w:lang w:val="en-US"/>
        </w:rPr>
      </w:pPr>
    </w:p>
    <w:p w:rsidR="00916104" w:rsidRDefault="00916104" w:rsidP="00DA0147">
      <w:pPr>
        <w:rPr>
          <w:lang w:val="en-US"/>
        </w:rPr>
      </w:pPr>
      <w:r>
        <w:rPr>
          <w:lang w:val="en-US"/>
        </w:rPr>
        <w:t xml:space="preserve">The most outstanding innovative examples share a holistic perspective in which the development of the young child is part of a larger whole- the development of the community.  Here ECCE has to perform multiple tasks and address multiple needs-support for the hard-pressed working mother, release from child-minding for the older girl, attention to the most vulnerable 0-2 years-old infants, rather than focus on the education of the 3 to </w:t>
      </w:r>
      <w:proofErr w:type="gramStart"/>
      <w:r>
        <w:rPr>
          <w:lang w:val="en-US"/>
        </w:rPr>
        <w:t>6 year old</w:t>
      </w:r>
      <w:proofErr w:type="gramEnd"/>
      <w:r>
        <w:rPr>
          <w:lang w:val="en-US"/>
        </w:rPr>
        <w:t xml:space="preserve"> child alone.  This trend is inevitable in a developing country, where ECCE has to compete for scarce resources with demands from othe</w:t>
      </w:r>
      <w:r w:rsidR="00682754">
        <w:rPr>
          <w:lang w:val="en-US"/>
        </w:rPr>
        <w:t>r</w:t>
      </w:r>
      <w:r>
        <w:rPr>
          <w:lang w:val="en-US"/>
        </w:rPr>
        <w:t xml:space="preserve"> sectors.  Gradually,</w:t>
      </w:r>
      <w:r w:rsidR="00682754">
        <w:rPr>
          <w:lang w:val="en-US"/>
        </w:rPr>
        <w:t xml:space="preserve"> however, awareness of the educational needs of the age group, 3 to 6 years, is spreading among those who have so far given it less emphasis; and one is encouraged to believe that in future they will attend in more detail to developing enriching</w:t>
      </w:r>
      <w:r w:rsidR="00617738">
        <w:rPr>
          <w:lang w:val="en-US"/>
        </w:rPr>
        <w:t xml:space="preserve"> activities to promote children’s learning.  Unfortunately, such a trend is not immediately visible among those institutions which </w:t>
      </w:r>
      <w:r w:rsidR="00006DE5">
        <w:rPr>
          <w:lang w:val="en-US"/>
        </w:rPr>
        <w:t>purportedly focus on purely educational objectives in the private sector, and this has a negative impact on the voluntary/development sector in turn.  A greater emphasis on ECE per se is undoubtedly needed.</w:t>
      </w:r>
    </w:p>
    <w:p w:rsidR="00006DE5" w:rsidRDefault="00006DE5" w:rsidP="00DA0147">
      <w:pPr>
        <w:rPr>
          <w:lang w:val="en-US"/>
        </w:rPr>
      </w:pPr>
    </w:p>
    <w:p w:rsidR="00006DE5" w:rsidRDefault="00006DE5" w:rsidP="00DA0147">
      <w:pPr>
        <w:rPr>
          <w:lang w:val="en-US"/>
        </w:rPr>
      </w:pPr>
      <w:proofErr w:type="spellStart"/>
      <w:r>
        <w:rPr>
          <w:lang w:val="en-US"/>
        </w:rPr>
        <w:t>Programme</w:t>
      </w:r>
      <w:proofErr w:type="spellEnd"/>
      <w:r>
        <w:rPr>
          <w:lang w:val="en-US"/>
        </w:rPr>
        <w:t xml:space="preserve"> Quality</w:t>
      </w:r>
    </w:p>
    <w:p w:rsidR="00006DE5" w:rsidRDefault="00006DE5" w:rsidP="00DA0147">
      <w:pPr>
        <w:rPr>
          <w:lang w:val="en-US"/>
        </w:rPr>
      </w:pPr>
    </w:p>
    <w:p w:rsidR="00006DE5" w:rsidRDefault="00006DE5" w:rsidP="00DA0147">
      <w:pPr>
        <w:rPr>
          <w:lang w:val="en-US"/>
        </w:rPr>
      </w:pPr>
      <w:r>
        <w:rPr>
          <w:lang w:val="en-US"/>
        </w:rPr>
        <w:t xml:space="preserve">A holistic interpretation of the term ‘quality’ also begins to take shape from these experiences.  Quality is related to factors like relevance to the community, and the basis in perceived needs, which vary greatly, as well as to more stable, easily measured, and ‘objective’ indicators, such as attainment of certain standards in health, </w:t>
      </w:r>
      <w:r w:rsidR="005D49E5">
        <w:rPr>
          <w:lang w:val="en-US"/>
        </w:rPr>
        <w:t>nutrition and education.  Hence, flexibility, sensitivity and responsiveness to need, localization or adaptation to diversity, cultural relevance, low-cost approaches, and extent of community participation become important criteria for evaluation of quality.  Here too, the curriculum of preschool education and its transaction in the classroom takes its place as only one among several aspects of quality, an aspect which requires renewed emphasis.</w:t>
      </w:r>
    </w:p>
    <w:p w:rsidR="005D49E5" w:rsidRDefault="005D49E5" w:rsidP="00DA0147">
      <w:pPr>
        <w:rPr>
          <w:lang w:val="en-US"/>
        </w:rPr>
      </w:pPr>
    </w:p>
    <w:p w:rsidR="005D49E5" w:rsidRDefault="00362CA0" w:rsidP="00DA0147">
      <w:pPr>
        <w:rPr>
          <w:lang w:val="en-US"/>
        </w:rPr>
      </w:pPr>
      <w:r>
        <w:rPr>
          <w:lang w:val="en-US"/>
        </w:rPr>
        <w:t>Human Resource Development</w:t>
      </w:r>
    </w:p>
    <w:p w:rsidR="00362CA0" w:rsidRDefault="00362CA0" w:rsidP="00DA0147">
      <w:pPr>
        <w:rPr>
          <w:lang w:val="en-US"/>
        </w:rPr>
      </w:pPr>
    </w:p>
    <w:p w:rsidR="00362CA0" w:rsidRDefault="00362CA0" w:rsidP="00DA0147">
      <w:pPr>
        <w:rPr>
          <w:lang w:val="en-US"/>
        </w:rPr>
      </w:pPr>
      <w:r>
        <w:rPr>
          <w:lang w:val="en-US"/>
        </w:rPr>
        <w:t xml:space="preserve">The importance of the worker as the most significant element in the success of the </w:t>
      </w:r>
      <w:proofErr w:type="spellStart"/>
      <w:r>
        <w:rPr>
          <w:lang w:val="en-US"/>
        </w:rPr>
        <w:t>programme</w:t>
      </w:r>
      <w:proofErr w:type="spellEnd"/>
      <w:r>
        <w:rPr>
          <w:lang w:val="en-US"/>
        </w:rPr>
        <w:t xml:space="preserve"> as well as in the attainment of standards of quality stands out very strongly.  What brings out the best in her? There seem to be two kinds of answers, one related to training, and the other to motivation.  As far as training is concerned, aspects like continuity over a period of time, methods, style and tempo, links with practical ground realities, and type of relationship with trainer, that is, the process elements, are of far greater significance than the more formal conditions like duration, type of curriculum and qualifications of trainers, that is, the content elements.</w:t>
      </w:r>
    </w:p>
    <w:p w:rsidR="00362CA0" w:rsidRDefault="00362CA0" w:rsidP="00DA0147">
      <w:pPr>
        <w:rPr>
          <w:lang w:val="en-US"/>
        </w:rPr>
      </w:pPr>
      <w:r>
        <w:rPr>
          <w:lang w:val="en-US"/>
        </w:rPr>
        <w:lastRenderedPageBreak/>
        <w:t xml:space="preserve">Secondly, as far as motivation is concerned, while adequate wages and decent working conditions undoubtedly play a crucial role in helping the worker get job </w:t>
      </w:r>
      <w:r w:rsidR="00D469C2">
        <w:rPr>
          <w:lang w:val="en-US"/>
        </w:rPr>
        <w:t>satisfaction—especially in a situation where the norm is poor wages, low status and unsatisfactory working conditions—the role of the community in selecting, sustaining and supporting the worker is equally powerful in giving her a sense of self-esteem and status.  In some cases, this even makes up for poor wages and working conditions.</w:t>
      </w:r>
    </w:p>
    <w:p w:rsidR="00D469C2" w:rsidRDefault="00D469C2" w:rsidP="00DA0147">
      <w:pPr>
        <w:rPr>
          <w:lang w:val="en-US"/>
        </w:rPr>
      </w:pPr>
    </w:p>
    <w:p w:rsidR="00D469C2" w:rsidRDefault="00D469C2" w:rsidP="00DA0147">
      <w:pPr>
        <w:rPr>
          <w:lang w:val="en-US"/>
        </w:rPr>
      </w:pPr>
      <w:r>
        <w:rPr>
          <w:lang w:val="en-US"/>
        </w:rPr>
        <w:t>Cost and Quality</w:t>
      </w:r>
    </w:p>
    <w:p w:rsidR="00D469C2" w:rsidRDefault="00D469C2" w:rsidP="00DA0147">
      <w:pPr>
        <w:rPr>
          <w:lang w:val="en-US"/>
        </w:rPr>
      </w:pPr>
    </w:p>
    <w:p w:rsidR="00D469C2" w:rsidRDefault="00D469C2" w:rsidP="00DA0147">
      <w:pPr>
        <w:rPr>
          <w:lang w:val="en-US"/>
        </w:rPr>
      </w:pPr>
      <w:r>
        <w:rPr>
          <w:lang w:val="en-US"/>
        </w:rPr>
        <w:t xml:space="preserve">Not enough information is available yet to make an accurate determination of costs, especially as the ‘social costs’ and ‘hidden’ benefits of various </w:t>
      </w:r>
      <w:proofErr w:type="spellStart"/>
      <w:r>
        <w:rPr>
          <w:lang w:val="en-US"/>
        </w:rPr>
        <w:t>programmes</w:t>
      </w:r>
      <w:proofErr w:type="spellEnd"/>
      <w:r>
        <w:rPr>
          <w:lang w:val="en-US"/>
        </w:rPr>
        <w:t xml:space="preserve"> have yet to be quantified and appropriate indicators developed.  However, it is interesting to note that he factors underlying cost and quality seem to be the same in many respects.  The main elements in cost are the human resources</w:t>
      </w:r>
      <w:r w:rsidR="00B00799">
        <w:rPr>
          <w:lang w:val="en-US"/>
        </w:rPr>
        <w:t>.</w:t>
      </w:r>
      <w:r w:rsidR="00A65A27">
        <w:rPr>
          <w:lang w:val="en-US"/>
        </w:rPr>
        <w:t xml:space="preserve">  Experiences in India is sufficient to establish that the cost of materials and equipment is not a significant factor in either</w:t>
      </w:r>
      <w:r w:rsidR="004878CC">
        <w:rPr>
          <w:lang w:val="en-US"/>
        </w:rPr>
        <w:t xml:space="preserve"> </w:t>
      </w:r>
      <w:r w:rsidR="009C0B82">
        <w:rPr>
          <w:lang w:val="en-US"/>
        </w:rPr>
        <w:t xml:space="preserve">quality or cos.  It has been demonstrated that all aspects of a good </w:t>
      </w:r>
      <w:proofErr w:type="spellStart"/>
      <w:r w:rsidR="009C0B82">
        <w:rPr>
          <w:lang w:val="en-US"/>
        </w:rPr>
        <w:t>programme</w:t>
      </w:r>
      <w:proofErr w:type="spellEnd"/>
      <w:r w:rsidR="009C0B82">
        <w:rPr>
          <w:lang w:val="en-US"/>
        </w:rPr>
        <w:t>, from nutrition to play activity, can be run with low cost, locally available materials.  It thus seems more meaningful to speak of cost effectiveness than to pursue the mirage of ‘low cost’.</w:t>
      </w:r>
    </w:p>
    <w:p w:rsidR="009C0B82" w:rsidRDefault="009C0B82" w:rsidP="00DA0147">
      <w:pPr>
        <w:rPr>
          <w:lang w:val="en-US"/>
        </w:rPr>
      </w:pPr>
    </w:p>
    <w:p w:rsidR="009C0B82" w:rsidRDefault="009C0B82" w:rsidP="00DA0147">
      <w:pPr>
        <w:rPr>
          <w:lang w:val="en-US"/>
        </w:rPr>
      </w:pPr>
      <w:r>
        <w:rPr>
          <w:lang w:val="en-US"/>
        </w:rPr>
        <w:t>Replicability and Sustainability</w:t>
      </w:r>
    </w:p>
    <w:p w:rsidR="009C0B82" w:rsidRDefault="009C0B82" w:rsidP="00DA0147">
      <w:pPr>
        <w:rPr>
          <w:lang w:val="en-US"/>
        </w:rPr>
      </w:pPr>
    </w:p>
    <w:p w:rsidR="009C0B82" w:rsidRDefault="009C0B82" w:rsidP="00DA0147">
      <w:pPr>
        <w:rPr>
          <w:lang w:val="en-US"/>
        </w:rPr>
      </w:pPr>
      <w:r>
        <w:rPr>
          <w:lang w:val="en-US"/>
        </w:rPr>
        <w:t>No model is exactly replicable, nor should one expect it to be so.  However, there are replicable elements, and these can be isolated, defined and replicated.  In management terms, these elements can be isolated as participation, commitment, communication, decision making, leadership, training and steady focus on the basics.  All these are encountered in each of the case studies.  It would be useful to work out what structures and managerial strategies promo</w:t>
      </w:r>
      <w:r w:rsidR="0084262D">
        <w:rPr>
          <w:lang w:val="en-US"/>
        </w:rPr>
        <w:t>t</w:t>
      </w:r>
      <w:r>
        <w:rPr>
          <w:lang w:val="en-US"/>
        </w:rPr>
        <w:t xml:space="preserve">e the development of these elements, so that they could be incorporated, </w:t>
      </w:r>
      <w:r w:rsidR="00E53B2C">
        <w:rPr>
          <w:lang w:val="en-US"/>
        </w:rPr>
        <w:t xml:space="preserve">as far as possible, into mainstream </w:t>
      </w:r>
      <w:proofErr w:type="spellStart"/>
      <w:r w:rsidR="00E53B2C">
        <w:rPr>
          <w:lang w:val="en-US"/>
        </w:rPr>
        <w:t>programmes</w:t>
      </w:r>
      <w:proofErr w:type="spellEnd"/>
      <w:r w:rsidR="00E53B2C">
        <w:rPr>
          <w:lang w:val="en-US"/>
        </w:rPr>
        <w:t>.  (The following note by Anjali Mehta expands on this.)</w:t>
      </w:r>
    </w:p>
    <w:p w:rsidR="00E53B2C" w:rsidRDefault="00E53B2C" w:rsidP="00DA0147">
      <w:pPr>
        <w:rPr>
          <w:lang w:val="en-US"/>
        </w:rPr>
      </w:pPr>
    </w:p>
    <w:p w:rsidR="00E53B2C" w:rsidRDefault="00E53B2C" w:rsidP="00DA0147">
      <w:pPr>
        <w:rPr>
          <w:lang w:val="en-US"/>
        </w:rPr>
      </w:pPr>
      <w:r>
        <w:rPr>
          <w:lang w:val="en-US"/>
        </w:rPr>
        <w:t>Sustainability can be looked at from three angles:</w:t>
      </w:r>
    </w:p>
    <w:p w:rsidR="00E53B2C" w:rsidRDefault="00E53B2C" w:rsidP="00DA0147">
      <w:pPr>
        <w:rPr>
          <w:lang w:val="en-US"/>
        </w:rPr>
      </w:pPr>
    </w:p>
    <w:p w:rsidR="00E53B2C" w:rsidRDefault="00E53B2C" w:rsidP="00E53B2C">
      <w:pPr>
        <w:pStyle w:val="ListParagraph"/>
        <w:numPr>
          <w:ilvl w:val="0"/>
          <w:numId w:val="9"/>
        </w:numPr>
        <w:rPr>
          <w:lang w:val="en-US"/>
        </w:rPr>
      </w:pPr>
      <w:proofErr w:type="spellStart"/>
      <w:r>
        <w:rPr>
          <w:lang w:val="en-US"/>
        </w:rPr>
        <w:t>Programme</w:t>
      </w:r>
      <w:proofErr w:type="spellEnd"/>
      <w:r>
        <w:rPr>
          <w:lang w:val="en-US"/>
        </w:rPr>
        <w:t xml:space="preserve">: It appears that the process-oriented, need-based and evolving strategies have a higher chance of sustainability than the more </w:t>
      </w:r>
      <w:proofErr w:type="spellStart"/>
      <w:r>
        <w:rPr>
          <w:lang w:val="en-US"/>
        </w:rPr>
        <w:t>programme</w:t>
      </w:r>
      <w:proofErr w:type="spellEnd"/>
      <w:r>
        <w:rPr>
          <w:lang w:val="en-US"/>
        </w:rPr>
        <w:t>-based and target-oriented ones.  Sometimes, in fact, the latter may even begin to deviate from or, run counter to, the community’s perceived needs.</w:t>
      </w:r>
    </w:p>
    <w:p w:rsidR="00E53B2C" w:rsidRDefault="00E53B2C" w:rsidP="00E53B2C">
      <w:pPr>
        <w:pStyle w:val="ListParagraph"/>
        <w:numPr>
          <w:ilvl w:val="0"/>
          <w:numId w:val="9"/>
        </w:numPr>
        <w:rPr>
          <w:lang w:val="en-US"/>
        </w:rPr>
      </w:pPr>
      <w:r>
        <w:rPr>
          <w:lang w:val="en-US"/>
        </w:rPr>
        <w:t xml:space="preserve">Organizational: The more the community is involved, the more the sense of community ‘ownership’, he greater the chances for sustainability, since dependence on an outside agency for decision making, funding and other elements of continuity is reduced.  It is even possible to visualize a situation where the initiating agency can hand over the </w:t>
      </w:r>
      <w:proofErr w:type="spellStart"/>
      <w:r>
        <w:rPr>
          <w:lang w:val="en-US"/>
        </w:rPr>
        <w:t>programme</w:t>
      </w:r>
      <w:proofErr w:type="spellEnd"/>
      <w:r>
        <w:rPr>
          <w:lang w:val="en-US"/>
        </w:rPr>
        <w:t xml:space="preserve"> to the community and move away.</w:t>
      </w:r>
    </w:p>
    <w:p w:rsidR="00E53B2C" w:rsidRDefault="00E53B2C" w:rsidP="00E53B2C">
      <w:pPr>
        <w:pStyle w:val="ListParagraph"/>
        <w:numPr>
          <w:ilvl w:val="0"/>
          <w:numId w:val="9"/>
        </w:numPr>
        <w:rPr>
          <w:lang w:val="en-US"/>
        </w:rPr>
      </w:pPr>
      <w:r>
        <w:rPr>
          <w:lang w:val="en-US"/>
        </w:rPr>
        <w:t>Financial: The agencies which have diversified their funding sources, reduced dependence on any single source (whether government or donor) and mobilized community resources have the best chances for sustainability.</w:t>
      </w:r>
    </w:p>
    <w:p w:rsidR="00AF2E73" w:rsidRDefault="00AF2E73" w:rsidP="00E53B2C">
      <w:pPr>
        <w:rPr>
          <w:lang w:val="en-US"/>
        </w:rPr>
      </w:pPr>
    </w:p>
    <w:p w:rsidR="00E53B2C" w:rsidRDefault="00E53B2C" w:rsidP="00E53B2C">
      <w:pPr>
        <w:rPr>
          <w:lang w:val="en-US"/>
        </w:rPr>
      </w:pPr>
      <w:r>
        <w:rPr>
          <w:lang w:val="en-US"/>
        </w:rPr>
        <w:t xml:space="preserve">These brief comments must suffice </w:t>
      </w:r>
      <w:r w:rsidR="00AF2E73">
        <w:rPr>
          <w:lang w:val="en-US"/>
        </w:rPr>
        <w:t xml:space="preserve">to indicate the kinds of conclusions that can be drawn from a study of these few innovative </w:t>
      </w:r>
      <w:proofErr w:type="spellStart"/>
      <w:r w:rsidR="00AF2E73">
        <w:rPr>
          <w:lang w:val="en-US"/>
        </w:rPr>
        <w:t>programmes</w:t>
      </w:r>
      <w:proofErr w:type="spellEnd"/>
      <w:r w:rsidR="00AF2E73">
        <w:rPr>
          <w:lang w:val="en-US"/>
        </w:rPr>
        <w:t xml:space="preserve">, and of the many more which it has not been possible to name or describe here.  The crucial question is to what extent the insights from these small but richly meaningful </w:t>
      </w:r>
      <w:proofErr w:type="spellStart"/>
      <w:r w:rsidR="00AF2E73">
        <w:rPr>
          <w:lang w:val="en-US"/>
        </w:rPr>
        <w:t>programmes</w:t>
      </w:r>
      <w:proofErr w:type="spellEnd"/>
      <w:r w:rsidR="00AF2E73">
        <w:rPr>
          <w:lang w:val="en-US"/>
        </w:rPr>
        <w:t xml:space="preserve"> can be applied on a larger scale to the mainstream child care services in the country.  Too often one tends to rest in admiration of the ‘small is beautiful’ idea, and to forget that ‘large is necessary’.  The challenge for professionals in the developing world is going to scale, spreading the ‘beautiful’ to all our children</w:t>
      </w:r>
      <w:r w:rsidR="005E79F3">
        <w:rPr>
          <w:lang w:val="en-US"/>
        </w:rPr>
        <w:t>.</w:t>
      </w:r>
      <w:bookmarkStart w:id="0" w:name="_GoBack"/>
      <w:bookmarkEnd w:id="0"/>
    </w:p>
    <w:sectPr w:rsidR="00E53B2C" w:rsidSect="005A5E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456"/>
    <w:multiLevelType w:val="hybridMultilevel"/>
    <w:tmpl w:val="088C5E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5BF1CC7"/>
    <w:multiLevelType w:val="hybridMultilevel"/>
    <w:tmpl w:val="7D409F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DE77BC4"/>
    <w:multiLevelType w:val="hybridMultilevel"/>
    <w:tmpl w:val="A894AF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09B382D"/>
    <w:multiLevelType w:val="hybridMultilevel"/>
    <w:tmpl w:val="B9FA35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10529E0"/>
    <w:multiLevelType w:val="hybridMultilevel"/>
    <w:tmpl w:val="94CA6D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44503DA"/>
    <w:multiLevelType w:val="hybridMultilevel"/>
    <w:tmpl w:val="A7EC97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96F1122"/>
    <w:multiLevelType w:val="hybridMultilevel"/>
    <w:tmpl w:val="8D08D2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C512E27"/>
    <w:multiLevelType w:val="hybridMultilevel"/>
    <w:tmpl w:val="9C6208E6"/>
    <w:lvl w:ilvl="0" w:tplc="46325B80">
      <w:start w:val="9"/>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5D36F91"/>
    <w:multiLevelType w:val="hybridMultilevel"/>
    <w:tmpl w:val="BC2446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1FF439F"/>
    <w:multiLevelType w:val="hybridMultilevel"/>
    <w:tmpl w:val="C8CE41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6"/>
  </w:num>
  <w:num w:numId="5">
    <w:abstractNumId w:val="1"/>
  </w:num>
  <w:num w:numId="6">
    <w:abstractNumId w:val="8"/>
  </w:num>
  <w:num w:numId="7">
    <w:abstractNumId w:val="2"/>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2"/>
  </w:compat>
  <w:rsids>
    <w:rsidRoot w:val="00A857D6"/>
    <w:rsid w:val="00003EAE"/>
    <w:rsid w:val="00006DE5"/>
    <w:rsid w:val="000501E9"/>
    <w:rsid w:val="000519C2"/>
    <w:rsid w:val="000C0508"/>
    <w:rsid w:val="001714D5"/>
    <w:rsid w:val="00193A46"/>
    <w:rsid w:val="0026221D"/>
    <w:rsid w:val="002626BC"/>
    <w:rsid w:val="002714C3"/>
    <w:rsid w:val="00275DD8"/>
    <w:rsid w:val="003138A8"/>
    <w:rsid w:val="00340442"/>
    <w:rsid w:val="00362CA0"/>
    <w:rsid w:val="003A0315"/>
    <w:rsid w:val="004440AC"/>
    <w:rsid w:val="00453ED5"/>
    <w:rsid w:val="00455826"/>
    <w:rsid w:val="004878CC"/>
    <w:rsid w:val="0051200B"/>
    <w:rsid w:val="0053541C"/>
    <w:rsid w:val="00565D3F"/>
    <w:rsid w:val="005A5EF3"/>
    <w:rsid w:val="005D49E5"/>
    <w:rsid w:val="005E79F3"/>
    <w:rsid w:val="006154B9"/>
    <w:rsid w:val="00617738"/>
    <w:rsid w:val="00665308"/>
    <w:rsid w:val="00682754"/>
    <w:rsid w:val="006A518D"/>
    <w:rsid w:val="006E0F45"/>
    <w:rsid w:val="00702E21"/>
    <w:rsid w:val="00713FF3"/>
    <w:rsid w:val="00730598"/>
    <w:rsid w:val="007A0FB0"/>
    <w:rsid w:val="007A3C0C"/>
    <w:rsid w:val="0084262D"/>
    <w:rsid w:val="00916104"/>
    <w:rsid w:val="009C0B82"/>
    <w:rsid w:val="00A03DD7"/>
    <w:rsid w:val="00A2707D"/>
    <w:rsid w:val="00A54BB7"/>
    <w:rsid w:val="00A65375"/>
    <w:rsid w:val="00A65A27"/>
    <w:rsid w:val="00A857D6"/>
    <w:rsid w:val="00AF2E73"/>
    <w:rsid w:val="00B00799"/>
    <w:rsid w:val="00BC0E53"/>
    <w:rsid w:val="00BE5F08"/>
    <w:rsid w:val="00C72C58"/>
    <w:rsid w:val="00D16DCF"/>
    <w:rsid w:val="00D469C2"/>
    <w:rsid w:val="00D87D01"/>
    <w:rsid w:val="00DA0147"/>
    <w:rsid w:val="00DB61F5"/>
    <w:rsid w:val="00E06499"/>
    <w:rsid w:val="00E22A52"/>
    <w:rsid w:val="00E510E0"/>
    <w:rsid w:val="00E53B2C"/>
    <w:rsid w:val="00E662C4"/>
    <w:rsid w:val="00EA0DCD"/>
    <w:rsid w:val="00EE32E8"/>
    <w:rsid w:val="00F2490D"/>
    <w:rsid w:val="00F57D4F"/>
    <w:rsid w:val="00F628A5"/>
    <w:rsid w:val="00FB2295"/>
    <w:rsid w:val="00FF24B1"/>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EBA6B"/>
  <w15:docId w15:val="{2B56B644-DCD6-4CC6-8BAD-147FFAE5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EF3"/>
    <w:rPr>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8A5"/>
    <w:pPr>
      <w:ind w:left="720"/>
      <w:contextualSpacing/>
    </w:pPr>
  </w:style>
  <w:style w:type="table" w:styleId="TableGrid">
    <w:name w:val="Table Grid"/>
    <w:basedOn w:val="TableNormal"/>
    <w:uiPriority w:val="59"/>
    <w:rsid w:val="002626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8AB2A-023B-4650-A584-F4D73C2C7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1891</TotalTime>
  <Pages>10</Pages>
  <Words>4096</Words>
  <Characters>23351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dc:creator>
  <cp:lastModifiedBy>Srini-MSSRF</cp:lastModifiedBy>
  <cp:revision>18</cp:revision>
  <dcterms:created xsi:type="dcterms:W3CDTF">2024-04-05T07:32:00Z</dcterms:created>
  <dcterms:modified xsi:type="dcterms:W3CDTF">2024-04-23T06:18:00Z</dcterms:modified>
</cp:coreProperties>
</file>